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r>
              <w:rPr>
                <w:rStyle w:val="spanrvts15"/>
                <w:b/>
                <w:bCs/>
                <w:i w:val="0"/>
                <w:iCs w:val="0"/>
                <w:lang w:val="uk" w:eastAsia="uk"/>
              </w:rPr>
              <w:t>МІНІСТЕРСТВО ОХОРОНИ ЗДОРОВ’Я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29.10.2013 № 931</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26 грудня 2013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2205/24737</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Про удосконалення організації лікувального харчування та роботи дієтологічної системи в Україні</w:t>
      </w:r>
    </w:p>
    <w:p>
      <w:pPr>
        <w:pStyle w:val="rvps2"/>
        <w:spacing w:before="0" w:after="150"/>
        <w:ind w:left="0" w:right="0"/>
        <w:rPr>
          <w:rStyle w:val="spanrvts0"/>
          <w:b w:val="0"/>
          <w:bCs w:val="0"/>
          <w:i w:val="0"/>
          <w:iCs w:val="0"/>
          <w:lang w:val="uk" w:eastAsia="uk"/>
        </w:rPr>
      </w:pPr>
      <w:bookmarkStart w:id="3" w:name="n5"/>
      <w:bookmarkEnd w:id="3"/>
      <w:r>
        <w:rPr>
          <w:rStyle w:val="spanrvts0"/>
          <w:b w:val="0"/>
          <w:bCs w:val="0"/>
          <w:i w:val="0"/>
          <w:iCs w:val="0"/>
          <w:lang w:val="uk" w:eastAsia="uk"/>
        </w:rPr>
        <w:t xml:space="preserve">Відповідно до статей 32, 61 </w:t>
      </w:r>
      <w:hyperlink r:id="rId5" w:tgtFrame="_blank" w:history="1">
        <w:r>
          <w:rPr>
            <w:rStyle w:val="arvts96"/>
            <w:b w:val="0"/>
            <w:bCs w:val="0"/>
            <w:i w:val="0"/>
            <w:iCs w:val="0"/>
            <w:lang w:val="uk" w:eastAsia="uk"/>
          </w:rPr>
          <w:t>Основ законодавства України про охорону здоров’я</w:t>
        </w:r>
      </w:hyperlink>
      <w:r>
        <w:rPr>
          <w:rStyle w:val="spanrvts0"/>
          <w:b w:val="0"/>
          <w:bCs w:val="0"/>
          <w:i w:val="0"/>
          <w:iCs w:val="0"/>
          <w:lang w:val="uk" w:eastAsia="uk"/>
        </w:rPr>
        <w:t xml:space="preserve">, </w:t>
      </w:r>
      <w:hyperlink r:id="rId6" w:anchor="n115" w:tgtFrame="_blank" w:history="1">
        <w:r>
          <w:rPr>
            <w:rStyle w:val="arvts96"/>
            <w:b w:val="0"/>
            <w:bCs w:val="0"/>
            <w:i w:val="0"/>
            <w:iCs w:val="0"/>
            <w:lang w:val="uk" w:eastAsia="uk"/>
          </w:rPr>
          <w:t>підпункту 6.30 підпункту 6 пункту 4 Положення про Міністерство охорони здоров’я України</w:t>
        </w:r>
      </w:hyperlink>
      <w:r>
        <w:rPr>
          <w:rStyle w:val="spanrvts0"/>
          <w:b w:val="0"/>
          <w:bCs w:val="0"/>
          <w:i w:val="0"/>
          <w:iCs w:val="0"/>
          <w:lang w:val="uk" w:eastAsia="uk"/>
        </w:rPr>
        <w:t xml:space="preserve">, затвердженого Указом Президента України від 13 квітня 2011 року № 467, та з метою реалізації державної політики охорони здоров’я, спрямованої на зміцнення та збереження здоров’я населення, профілактику захворювань, пов’язаних з порушенням харчування, поліпшення демографічної ситуації в Україні та удосконалення організації лікувально-профілактичного харчування, підвищення ефективності його застосування у комплексному лікуванні хворих, </w:t>
      </w:r>
      <w:r>
        <w:rPr>
          <w:rStyle w:val="spanrvts52"/>
          <w:b/>
          <w:bCs/>
          <w:i w:val="0"/>
          <w:iCs w:val="0"/>
          <w:lang w:val="uk" w:eastAsia="uk"/>
        </w:rPr>
        <w:t>НАКАЗУЮ:</w:t>
      </w:r>
    </w:p>
    <w:p>
      <w:pPr>
        <w:pStyle w:val="rvps2"/>
        <w:spacing w:before="0" w:after="150"/>
        <w:ind w:left="0" w:right="0"/>
        <w:rPr>
          <w:rStyle w:val="spanrvts0"/>
          <w:b w:val="0"/>
          <w:bCs w:val="0"/>
          <w:i w:val="0"/>
          <w:iCs w:val="0"/>
          <w:lang w:val="uk" w:eastAsia="uk"/>
        </w:rPr>
      </w:pPr>
      <w:bookmarkStart w:id="4" w:name="n6"/>
      <w:bookmarkEnd w:id="4"/>
      <w:r>
        <w:rPr>
          <w:rStyle w:val="spanrvts0"/>
          <w:b w:val="0"/>
          <w:bCs w:val="0"/>
          <w:i w:val="0"/>
          <w:iCs w:val="0"/>
          <w:lang w:val="uk" w:eastAsia="uk"/>
        </w:rPr>
        <w:t>1. Затвердити:</w:t>
      </w:r>
    </w:p>
    <w:p>
      <w:pPr>
        <w:pStyle w:val="rvps2"/>
        <w:spacing w:before="0" w:after="150"/>
        <w:ind w:left="0" w:right="0"/>
        <w:rPr>
          <w:rStyle w:val="spanrvts0"/>
          <w:b w:val="0"/>
          <w:bCs w:val="0"/>
          <w:i w:val="0"/>
          <w:iCs w:val="0"/>
          <w:lang w:val="uk" w:eastAsia="uk"/>
        </w:rPr>
      </w:pPr>
      <w:bookmarkStart w:id="5" w:name="n7"/>
      <w:bookmarkEnd w:id="5"/>
      <w:r>
        <w:rPr>
          <w:rStyle w:val="spanrvts0"/>
          <w:b w:val="0"/>
          <w:bCs w:val="0"/>
          <w:i w:val="0"/>
          <w:iCs w:val="0"/>
          <w:lang w:val="uk" w:eastAsia="uk"/>
        </w:rPr>
        <w:t xml:space="preserve">1) </w:t>
      </w:r>
      <w:hyperlink w:anchor="n18" w:history="1">
        <w:r>
          <w:rPr>
            <w:rStyle w:val="arvts99"/>
            <w:b w:val="0"/>
            <w:bCs w:val="0"/>
            <w:i w:val="0"/>
            <w:iCs w:val="0"/>
            <w:lang w:val="uk" w:eastAsia="uk"/>
          </w:rPr>
          <w:t>Порядок організації системи лікувального харчування хворих у закладах охорони здоров’я</w:t>
        </w:r>
      </w:hyperlink>
      <w:r>
        <w:rPr>
          <w:rStyle w:val="spanrvts0"/>
          <w:b w:val="0"/>
          <w:bCs w:val="0"/>
          <w:i w:val="0"/>
          <w:iCs w:val="0"/>
          <w:lang w:val="uk" w:eastAsia="uk"/>
        </w:rPr>
        <w:t>, що додається;</w:t>
      </w:r>
    </w:p>
    <w:p>
      <w:pPr>
        <w:pStyle w:val="rvps2"/>
        <w:spacing w:before="0" w:after="150"/>
        <w:ind w:left="0" w:right="0"/>
        <w:rPr>
          <w:rStyle w:val="spanrvts0"/>
          <w:b w:val="0"/>
          <w:bCs w:val="0"/>
          <w:i w:val="0"/>
          <w:iCs w:val="0"/>
          <w:lang w:val="uk" w:eastAsia="uk"/>
        </w:rPr>
      </w:pPr>
      <w:bookmarkStart w:id="6" w:name="n8"/>
      <w:bookmarkEnd w:id="6"/>
      <w:r>
        <w:rPr>
          <w:rStyle w:val="spanrvts0"/>
          <w:b w:val="0"/>
          <w:bCs w:val="0"/>
          <w:i w:val="0"/>
          <w:iCs w:val="0"/>
          <w:lang w:val="uk" w:eastAsia="uk"/>
        </w:rPr>
        <w:t xml:space="preserve">2) </w:t>
      </w:r>
      <w:hyperlink r:id="rId7" w:anchor="n2" w:tgtFrame="_blank" w:history="1">
        <w:r>
          <w:rPr>
            <w:rStyle w:val="arvts96"/>
            <w:b w:val="0"/>
            <w:bCs w:val="0"/>
            <w:i w:val="0"/>
            <w:iCs w:val="0"/>
            <w:lang w:val="uk" w:eastAsia="uk"/>
          </w:rPr>
          <w:t>Інструкцію з організації лікувального харчування у закладах охорони здоров’я</w:t>
        </w:r>
      </w:hyperlink>
      <w:r>
        <w:rPr>
          <w:rStyle w:val="spanrvts0"/>
          <w:b w:val="0"/>
          <w:bCs w:val="0"/>
          <w:i w:val="0"/>
          <w:iCs w:val="0"/>
          <w:lang w:val="uk" w:eastAsia="uk"/>
        </w:rPr>
        <w:t>, що додається.</w:t>
      </w:r>
    </w:p>
    <w:p>
      <w:pPr>
        <w:pStyle w:val="rvps2"/>
        <w:spacing w:before="0" w:after="150"/>
        <w:ind w:left="0" w:right="0"/>
        <w:rPr>
          <w:rStyle w:val="spanrvts0"/>
          <w:b w:val="0"/>
          <w:bCs w:val="0"/>
          <w:i w:val="0"/>
          <w:iCs w:val="0"/>
          <w:lang w:val="uk" w:eastAsia="uk"/>
        </w:rPr>
      </w:pPr>
      <w:bookmarkStart w:id="7" w:name="n9"/>
      <w:bookmarkEnd w:id="7"/>
      <w:r>
        <w:rPr>
          <w:rStyle w:val="spanrvts0"/>
          <w:b w:val="0"/>
          <w:bCs w:val="0"/>
          <w:i w:val="0"/>
          <w:iCs w:val="0"/>
          <w:lang w:val="uk" w:eastAsia="uk"/>
        </w:rPr>
        <w:t>2. Департаменту реформ та розвитку медичної допомоги Міністерства охорони здоров’я України (Хобзей М.), Управлінню громадського здоров’я (Григоренко А.), державній установі «Український інститут стратегічних досліджень МОЗ України» (Линник С.), державному підприємству «Державний науково-дослідний центр з проблем гігієни харчування МОЗ України» (Швець О.) скласти середньодобові набори продуктів харчування, зразки тижневого меню та розробити технологічні картки відповідно до затвердженої системи лікувального харчування.</w:t>
      </w:r>
    </w:p>
    <w:p>
      <w:pPr>
        <w:pStyle w:val="rvps2"/>
        <w:spacing w:before="0" w:after="150"/>
        <w:ind w:left="0" w:right="0"/>
        <w:rPr>
          <w:rStyle w:val="spanrvts0"/>
          <w:b w:val="0"/>
          <w:bCs w:val="0"/>
          <w:i w:val="0"/>
          <w:iCs w:val="0"/>
          <w:lang w:val="uk" w:eastAsia="uk"/>
        </w:rPr>
      </w:pPr>
      <w:bookmarkStart w:id="8" w:name="n10"/>
      <w:bookmarkEnd w:id="8"/>
      <w:r>
        <w:rPr>
          <w:rStyle w:val="spanrvts0"/>
          <w:b w:val="0"/>
          <w:bCs w:val="0"/>
          <w:i w:val="0"/>
          <w:iCs w:val="0"/>
          <w:lang w:val="uk" w:eastAsia="uk"/>
        </w:rPr>
        <w:t>3. Міністру охорони здоров’я Автономної Республіки Крим, керівникам структурних підрозділів з питань охорони здоров’я обласних, Київської та Севастопольської міських державних адміністрацій забезпечити контроль за функціонуванням дієтологічної системи у закладах охорони здоров’я відповідно до цього наказу.</w:t>
      </w:r>
    </w:p>
    <w:p>
      <w:pPr>
        <w:pStyle w:val="rvps2"/>
        <w:spacing w:before="0" w:after="150"/>
        <w:ind w:left="0" w:right="0"/>
        <w:rPr>
          <w:rStyle w:val="spanrvts0"/>
          <w:b w:val="0"/>
          <w:bCs w:val="0"/>
          <w:i w:val="0"/>
          <w:iCs w:val="0"/>
          <w:lang w:val="uk" w:eastAsia="uk"/>
        </w:rPr>
      </w:pPr>
      <w:bookmarkStart w:id="9" w:name="n11"/>
      <w:bookmarkEnd w:id="9"/>
      <w:r>
        <w:rPr>
          <w:rStyle w:val="spanrvts0"/>
          <w:b w:val="0"/>
          <w:bCs w:val="0"/>
          <w:i w:val="0"/>
          <w:iCs w:val="0"/>
          <w:lang w:val="uk" w:eastAsia="uk"/>
        </w:rPr>
        <w:t>4. Департаменту реформ та розвитку медичної допомоги Міністерства охорони здоров’я України (Хобзей М.) у встановленому законодавством порядку забезпечити подання цього наказу на державну реєстрацію до Міністерства юстиції України.</w:t>
      </w:r>
    </w:p>
    <w:p>
      <w:pPr>
        <w:pStyle w:val="rvps2"/>
        <w:spacing w:before="0" w:after="150"/>
        <w:ind w:left="0" w:right="0"/>
        <w:rPr>
          <w:rStyle w:val="spanrvts0"/>
          <w:b w:val="0"/>
          <w:bCs w:val="0"/>
          <w:i w:val="0"/>
          <w:iCs w:val="0"/>
          <w:lang w:val="uk" w:eastAsia="uk"/>
        </w:rPr>
      </w:pPr>
      <w:bookmarkStart w:id="10" w:name="n12"/>
      <w:bookmarkEnd w:id="10"/>
      <w:r>
        <w:rPr>
          <w:rStyle w:val="spanrvts0"/>
          <w:b w:val="0"/>
          <w:bCs w:val="0"/>
          <w:i w:val="0"/>
          <w:iCs w:val="0"/>
          <w:lang w:val="uk" w:eastAsia="uk"/>
        </w:rPr>
        <w:t xml:space="preserve">5. Вважати таким, що не застосовується на території України, </w:t>
      </w:r>
      <w:r>
        <w:rPr>
          <w:rStyle w:val="spanrvts96"/>
          <w:b w:val="0"/>
          <w:bCs w:val="0"/>
          <w:i w:val="0"/>
          <w:iCs w:val="0"/>
          <w:color w:val="111111"/>
          <w:lang w:val="uk" w:eastAsia="uk"/>
        </w:rPr>
        <w:t>на</w:t>
      </w:r>
      <w:r>
        <w:rPr>
          <w:rStyle w:val="spanrvts96"/>
          <w:b w:val="0"/>
          <w:bCs w:val="0"/>
          <w:i w:val="0"/>
          <w:iCs w:val="0"/>
          <w:color w:val="111111"/>
          <w:lang w:val="uk" w:eastAsia="uk"/>
        </w:rPr>
        <w:t>каз Міністерства охорони здоров’я СРСР від 23 квітня 1985 року № 540</w:t>
      </w:r>
      <w:r>
        <w:rPr>
          <w:rStyle w:val="spanrvts0"/>
          <w:b w:val="0"/>
          <w:bCs w:val="0"/>
          <w:i w:val="0"/>
          <w:iCs w:val="0"/>
          <w:lang w:val="uk" w:eastAsia="uk"/>
        </w:rPr>
        <w:t xml:space="preserve"> «Об улучшении организации лечебного питания в лечебно-профилактических учреждениях».</w:t>
      </w:r>
    </w:p>
    <w:p>
      <w:pPr>
        <w:pStyle w:val="rvps2"/>
        <w:spacing w:before="0" w:after="150"/>
        <w:ind w:left="0" w:right="0"/>
        <w:rPr>
          <w:rStyle w:val="spanrvts0"/>
          <w:b w:val="0"/>
          <w:bCs w:val="0"/>
          <w:i w:val="0"/>
          <w:iCs w:val="0"/>
          <w:lang w:val="uk" w:eastAsia="uk"/>
        </w:rPr>
      </w:pPr>
      <w:bookmarkStart w:id="11" w:name="n13"/>
      <w:bookmarkEnd w:id="11"/>
      <w:r>
        <w:rPr>
          <w:rStyle w:val="spanrvts0"/>
          <w:b w:val="0"/>
          <w:bCs w:val="0"/>
          <w:i w:val="0"/>
          <w:iCs w:val="0"/>
          <w:lang w:val="uk" w:eastAsia="uk"/>
        </w:rPr>
        <w:t>6. Контроль за виконанням цього наказу покласти на заступника Міністра Толстанова О.</w:t>
      </w:r>
    </w:p>
    <w:p>
      <w:pPr>
        <w:pStyle w:val="rvps2"/>
        <w:spacing w:before="0" w:after="150"/>
        <w:ind w:left="0" w:right="0"/>
        <w:rPr>
          <w:rStyle w:val="spanrvts0"/>
          <w:b w:val="0"/>
          <w:bCs w:val="0"/>
          <w:i w:val="0"/>
          <w:iCs w:val="0"/>
          <w:lang w:val="uk" w:eastAsia="uk"/>
        </w:rPr>
      </w:pPr>
      <w:bookmarkStart w:id="12" w:name="n14"/>
      <w:bookmarkEnd w:id="12"/>
      <w:r>
        <w:rPr>
          <w:rStyle w:val="spanrvts0"/>
          <w:b w:val="0"/>
          <w:bCs w:val="0"/>
          <w:i w:val="0"/>
          <w:iCs w:val="0"/>
          <w:lang w:val="uk" w:eastAsia="uk"/>
        </w:rPr>
        <w:t>7. Цей наказ набирає чинності з дня його офіційного опублікування.</w:t>
      </w:r>
    </w:p>
    <w:tbl>
      <w:tblPr>
        <w:tblStyle w:val="articletable"/>
        <w:tblW w:w="5000" w:type="pct"/>
        <w:jc w:val="center"/>
        <w:tblCellMar>
          <w:top w:w="0" w:type="dxa"/>
          <w:left w:w="0" w:type="dxa"/>
          <w:bottom w:w="0" w:type="dxa"/>
          <w:right w:w="0" w:type="dxa"/>
        </w:tblCellMar>
        <w:tblLook w:val="05E0"/>
      </w:tblPr>
      <w:tblGrid>
        <w:gridCol w:w="3512"/>
        <w:gridCol w:w="5848"/>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3" w:name="n15"/>
            <w:bookmarkEnd w:id="13"/>
            <w:r>
              <w:rPr>
                <w:rStyle w:val="spanrvts44"/>
                <w:b/>
                <w:bCs/>
                <w:i w:val="0"/>
                <w:iCs w:val="0"/>
                <w:lang w:val="uk" w:eastAsia="uk"/>
              </w:rPr>
              <w:t>Міністр</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Р. Богатирьова</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bookmarkStart w:id="14" w:name="n91"/>
            <w:bookmarkEnd w:id="14"/>
            <w:r>
              <w:rPr>
                <w:rStyle w:val="spanrvts0"/>
                <w:b w:val="0"/>
                <w:bCs w:val="0"/>
                <w:i w:val="0"/>
                <w:iCs w:val="0"/>
                <w:lang w:val="uk" w:eastAsia="uk"/>
              </w:rPr>
              <w:t xml:space="preserve">ПОГОДЖЕНО: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Перший заступник Голови </w:t>
            </w:r>
            <w:r>
              <w:rPr>
                <w:rStyle w:val="spanrvts0"/>
                <w:b w:val="0"/>
                <w:bCs w:val="0"/>
                <w:i w:val="0"/>
                <w:iCs w:val="0"/>
                <w:lang w:val="uk" w:eastAsia="uk"/>
              </w:rPr>
              <w:br/>
            </w:r>
            <w:r>
              <w:rPr>
                <w:rStyle w:val="spanrvts0"/>
                <w:b w:val="0"/>
                <w:bCs w:val="0"/>
                <w:i w:val="0"/>
                <w:iCs w:val="0"/>
                <w:lang w:val="uk" w:eastAsia="uk"/>
              </w:rPr>
              <w:t xml:space="preserve">Спільного представницького органу </w:t>
            </w:r>
            <w:r>
              <w:rPr>
                <w:rStyle w:val="spanrvts0"/>
                <w:b w:val="0"/>
                <w:bCs w:val="0"/>
                <w:i w:val="0"/>
                <w:iCs w:val="0"/>
                <w:lang w:val="uk" w:eastAsia="uk"/>
              </w:rPr>
              <w:br/>
            </w:r>
            <w:r>
              <w:rPr>
                <w:rStyle w:val="spanrvts0"/>
                <w:b w:val="0"/>
                <w:bCs w:val="0"/>
                <w:i w:val="0"/>
                <w:iCs w:val="0"/>
                <w:lang w:val="uk" w:eastAsia="uk"/>
              </w:rPr>
              <w:t xml:space="preserve">всеукраїнських профспілок </w:t>
            </w:r>
            <w:r>
              <w:rPr>
                <w:rStyle w:val="spanrvts0"/>
                <w:b w:val="0"/>
                <w:bCs w:val="0"/>
                <w:i w:val="0"/>
                <w:iCs w:val="0"/>
                <w:lang w:val="uk" w:eastAsia="uk"/>
              </w:rPr>
              <w:br/>
            </w:r>
            <w:r>
              <w:rPr>
                <w:rStyle w:val="spanrvts0"/>
                <w:b w:val="0"/>
                <w:bCs w:val="0"/>
                <w:i w:val="0"/>
                <w:iCs w:val="0"/>
                <w:lang w:val="uk" w:eastAsia="uk"/>
              </w:rPr>
              <w:t xml:space="preserve">та профспілкових об'єднань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Перший заступник Голови </w:t>
            </w:r>
            <w:r>
              <w:rPr>
                <w:rStyle w:val="spanrvts0"/>
                <w:b w:val="0"/>
                <w:bCs w:val="0"/>
                <w:i w:val="0"/>
                <w:iCs w:val="0"/>
                <w:lang w:val="uk" w:eastAsia="uk"/>
              </w:rPr>
              <w:br/>
            </w:r>
            <w:r>
              <w:rPr>
                <w:rStyle w:val="spanrvts0"/>
                <w:b w:val="0"/>
                <w:bCs w:val="0"/>
                <w:i w:val="0"/>
                <w:iCs w:val="0"/>
                <w:lang w:val="uk" w:eastAsia="uk"/>
              </w:rPr>
              <w:t xml:space="preserve">Спільного представницького органу </w:t>
            </w:r>
            <w:r>
              <w:rPr>
                <w:rStyle w:val="spanrvts0"/>
                <w:b w:val="0"/>
                <w:bCs w:val="0"/>
                <w:i w:val="0"/>
                <w:iCs w:val="0"/>
                <w:lang w:val="uk" w:eastAsia="uk"/>
              </w:rPr>
              <w:br/>
            </w:r>
            <w:r>
              <w:rPr>
                <w:rStyle w:val="spanrvts0"/>
                <w:b w:val="0"/>
                <w:bCs w:val="0"/>
                <w:i w:val="0"/>
                <w:iCs w:val="0"/>
                <w:lang w:val="uk" w:eastAsia="uk"/>
              </w:rPr>
              <w:t xml:space="preserve">сторони роботодавців на національному рівні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Заступник </w:t>
            </w:r>
            <w:r>
              <w:rPr>
                <w:rStyle w:val="spanrvts0"/>
                <w:b w:val="0"/>
                <w:bCs w:val="0"/>
                <w:i w:val="0"/>
                <w:iCs w:val="0"/>
                <w:lang w:val="uk" w:eastAsia="uk"/>
              </w:rPr>
              <w:br/>
            </w:r>
            <w:r>
              <w:rPr>
                <w:rStyle w:val="spanrvts0"/>
                <w:b w:val="0"/>
                <w:bCs w:val="0"/>
                <w:i w:val="0"/>
                <w:iCs w:val="0"/>
                <w:lang w:val="uk" w:eastAsia="uk"/>
              </w:rPr>
              <w:t xml:space="preserve">Міністра соціальної політики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Президент Національної академії </w:t>
            </w:r>
            <w:r>
              <w:rPr>
                <w:rStyle w:val="spanrvts0"/>
                <w:b w:val="0"/>
                <w:bCs w:val="0"/>
                <w:i w:val="0"/>
                <w:iCs w:val="0"/>
                <w:lang w:val="uk" w:eastAsia="uk"/>
              </w:rPr>
              <w:br/>
            </w:r>
            <w:r>
              <w:rPr>
                <w:rStyle w:val="spanrvts0"/>
                <w:b w:val="0"/>
                <w:bCs w:val="0"/>
                <w:i w:val="0"/>
                <w:iCs w:val="0"/>
                <w:lang w:val="uk" w:eastAsia="uk"/>
              </w:rPr>
              <w:t xml:space="preserve">медичних наук України </w:t>
            </w:r>
            <w:r>
              <w:rPr>
                <w:rStyle w:val="spanrvts0"/>
                <w:b w:val="0"/>
                <w:bCs w:val="0"/>
                <w:i w:val="0"/>
                <w:iCs w:val="0"/>
                <w:lang w:val="uk" w:eastAsia="uk"/>
              </w:rPr>
              <w:br/>
            </w:r>
            <w:r>
              <w:rPr>
                <w:rStyle w:val="spanrvts0"/>
                <w:b w:val="0"/>
                <w:bCs w:val="0"/>
                <w:i w:val="0"/>
                <w:iCs w:val="0"/>
                <w:lang w:val="uk" w:eastAsia="uk"/>
              </w:rPr>
              <w:t>академік НАМН України</w:t>
            </w:r>
          </w:p>
        </w:tc>
        <w:tc>
          <w:tcPr>
            <w:tcW w:w="2000" w:type="pct"/>
            <w:tcMar>
              <w:top w:w="0" w:type="dxa"/>
              <w:left w:w="0" w:type="dxa"/>
              <w:bottom w:w="0" w:type="dxa"/>
              <w:right w:w="0" w:type="dxa"/>
            </w:tcMar>
            <w:vAlign w:val="top"/>
            <w:hideMark/>
          </w:tcPr>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Г.В. Осовий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О. Мірошниченко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Л. Дроздова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А.М. Сердюк</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15" w:name="n85"/>
      <w:bookmarkEnd w:id="15"/>
    </w:p>
    <w:p>
      <w:pPr>
        <w:pStyle w:val="rvps8"/>
        <w:spacing w:before="240" w:after="150"/>
        <w:ind w:left="0" w:right="0"/>
        <w:rPr>
          <w:rStyle w:val="spanrvts0"/>
          <w:b w:val="0"/>
          <w:bCs w:val="0"/>
          <w:i w:val="0"/>
          <w:iCs w:val="0"/>
          <w:lang w:val="uk" w:eastAsia="uk"/>
        </w:rPr>
      </w:pPr>
      <w:bookmarkStart w:id="16" w:name="n84"/>
      <w:bookmarkEnd w:id="16"/>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7" w:name="n16"/>
            <w:bookmarkEnd w:id="17"/>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 Міністерства</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охорони здоров’я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29.10.2013 № 931</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8" w:name="n17"/>
            <w:bookmarkEnd w:id="18"/>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26 грудня 2013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2205/24737</w:t>
            </w:r>
          </w:p>
        </w:tc>
      </w:tr>
    </w:tbl>
    <w:p>
      <w:pPr>
        <w:pStyle w:val="rvps6"/>
        <w:spacing w:before="300" w:after="450"/>
        <w:ind w:left="450" w:right="450"/>
        <w:rPr>
          <w:rStyle w:val="spanrvts0"/>
          <w:b w:val="0"/>
          <w:bCs w:val="0"/>
          <w:i w:val="0"/>
          <w:iCs w:val="0"/>
          <w:lang w:val="uk" w:eastAsia="uk"/>
        </w:rPr>
      </w:pPr>
      <w:bookmarkStart w:id="19" w:name="n18"/>
      <w:bookmarkEnd w:id="19"/>
      <w:r>
        <w:rPr>
          <w:rStyle w:val="spanrvts23"/>
          <w:b/>
          <w:bCs/>
          <w:i w:val="0"/>
          <w:iCs w:val="0"/>
          <w:lang w:val="uk" w:eastAsia="uk"/>
        </w:rPr>
        <w:t xml:space="preserve">ПОРЯДОК </w:t>
      </w:r>
      <w:r>
        <w:rPr>
          <w:rStyle w:val="spanrvts23"/>
          <w:b/>
          <w:bCs/>
          <w:i w:val="0"/>
          <w:iCs w:val="0"/>
          <w:lang w:val="uk" w:eastAsia="uk"/>
        </w:rPr>
        <w:br/>
      </w:r>
      <w:r>
        <w:rPr>
          <w:rStyle w:val="spanrvts23"/>
          <w:b/>
          <w:bCs/>
          <w:i w:val="0"/>
          <w:iCs w:val="0"/>
          <w:lang w:val="uk" w:eastAsia="uk"/>
        </w:rPr>
        <w:t>організації системи лікувального харчування хворих у закладах охорони здоров’я</w:t>
      </w:r>
    </w:p>
    <w:p>
      <w:pPr>
        <w:pStyle w:val="rvps2"/>
        <w:spacing w:before="0" w:after="150"/>
        <w:ind w:left="0" w:right="0"/>
        <w:rPr>
          <w:rStyle w:val="spanrvts0"/>
          <w:b w:val="0"/>
          <w:bCs w:val="0"/>
          <w:i w:val="0"/>
          <w:iCs w:val="0"/>
          <w:lang w:val="uk" w:eastAsia="uk"/>
        </w:rPr>
      </w:pPr>
      <w:bookmarkStart w:id="20" w:name="n19"/>
      <w:bookmarkEnd w:id="20"/>
      <w:r>
        <w:rPr>
          <w:rStyle w:val="spanrvts0"/>
          <w:b w:val="0"/>
          <w:bCs w:val="0"/>
          <w:i w:val="0"/>
          <w:iCs w:val="0"/>
          <w:lang w:val="uk" w:eastAsia="uk"/>
        </w:rPr>
        <w:t xml:space="preserve">1.1. Цей Порядок визначає систему лікувального харчування, що складається з принципів та методології організації харчування хворих у закладах охорони здоров’я державної та комунальної форм власності. </w:t>
      </w:r>
    </w:p>
    <w:p>
      <w:pPr>
        <w:pStyle w:val="rvps2"/>
        <w:spacing w:before="0" w:after="150"/>
        <w:ind w:left="0" w:right="0"/>
        <w:rPr>
          <w:rStyle w:val="spanrvts0"/>
          <w:b w:val="0"/>
          <w:bCs w:val="0"/>
          <w:i w:val="0"/>
          <w:iCs w:val="0"/>
          <w:lang w:val="uk" w:eastAsia="uk"/>
        </w:rPr>
      </w:pPr>
      <w:bookmarkStart w:id="21" w:name="n20"/>
      <w:bookmarkEnd w:id="21"/>
      <w:r>
        <w:rPr>
          <w:rStyle w:val="spanrvts0"/>
          <w:b w:val="0"/>
          <w:bCs w:val="0"/>
          <w:i w:val="0"/>
          <w:iCs w:val="0"/>
          <w:lang w:val="uk" w:eastAsia="uk"/>
        </w:rPr>
        <w:t xml:space="preserve">В основу системи лікувального харчування покладено принципи достатнього та збалансованого харчування. Харчування хворих базується на основі фізіологічних потреб у харчових речовинах та енергії здорової людини. </w:t>
      </w:r>
    </w:p>
    <w:p>
      <w:pPr>
        <w:pStyle w:val="rvps2"/>
        <w:spacing w:before="0" w:after="150"/>
        <w:ind w:left="0" w:right="0"/>
        <w:rPr>
          <w:rStyle w:val="spanrvts0"/>
          <w:b w:val="0"/>
          <w:bCs w:val="0"/>
          <w:i w:val="0"/>
          <w:iCs w:val="0"/>
          <w:lang w:val="uk" w:eastAsia="uk"/>
        </w:rPr>
      </w:pPr>
      <w:bookmarkStart w:id="22" w:name="n21"/>
      <w:bookmarkEnd w:id="22"/>
      <w:r>
        <w:rPr>
          <w:rStyle w:val="spanrvts0"/>
          <w:b w:val="0"/>
          <w:bCs w:val="0"/>
          <w:i w:val="0"/>
          <w:iCs w:val="0"/>
          <w:lang w:val="uk" w:eastAsia="uk"/>
        </w:rPr>
        <w:t xml:space="preserve">До співвідношення окремих харчових речовин вносяться корективи, які відповідають особливостям патогенезу, клінічного перебігу, стадії хвороби, рівню та характеру метаболічних зрушень. </w:t>
      </w:r>
    </w:p>
    <w:p>
      <w:pPr>
        <w:pStyle w:val="rvps2"/>
        <w:spacing w:before="0" w:after="150"/>
        <w:ind w:left="0" w:right="0"/>
        <w:rPr>
          <w:rStyle w:val="spanrvts0"/>
          <w:b w:val="0"/>
          <w:bCs w:val="0"/>
          <w:i w:val="0"/>
          <w:iCs w:val="0"/>
          <w:lang w:val="uk" w:eastAsia="uk"/>
        </w:rPr>
      </w:pPr>
      <w:bookmarkStart w:id="23" w:name="n22"/>
      <w:bookmarkEnd w:id="23"/>
      <w:r>
        <w:rPr>
          <w:rStyle w:val="spanrvts0"/>
          <w:b w:val="0"/>
          <w:bCs w:val="0"/>
          <w:i w:val="0"/>
          <w:iCs w:val="0"/>
          <w:lang w:val="uk" w:eastAsia="uk"/>
        </w:rPr>
        <w:t>1.2. Принципи лікувального харчування хворих:</w:t>
      </w:r>
    </w:p>
    <w:p>
      <w:pPr>
        <w:pStyle w:val="rvps2"/>
        <w:spacing w:before="0" w:after="150"/>
        <w:ind w:left="0" w:right="0"/>
        <w:rPr>
          <w:rStyle w:val="spanrvts0"/>
          <w:b w:val="0"/>
          <w:bCs w:val="0"/>
          <w:i w:val="0"/>
          <w:iCs w:val="0"/>
          <w:lang w:val="uk" w:eastAsia="uk"/>
        </w:rPr>
      </w:pPr>
      <w:bookmarkStart w:id="24" w:name="n23"/>
      <w:bookmarkEnd w:id="24"/>
      <w:r>
        <w:rPr>
          <w:rStyle w:val="spanrvts0"/>
          <w:b w:val="0"/>
          <w:bCs w:val="0"/>
          <w:i w:val="0"/>
          <w:iCs w:val="0"/>
          <w:lang w:val="uk" w:eastAsia="uk"/>
        </w:rPr>
        <w:t>лікувальне харчування хворого є невід’ємною складовою лікувального процесу;</w:t>
      </w:r>
    </w:p>
    <w:p>
      <w:pPr>
        <w:pStyle w:val="rvps2"/>
        <w:spacing w:before="0" w:after="150"/>
        <w:ind w:left="0" w:right="0"/>
        <w:rPr>
          <w:rStyle w:val="spanrvts0"/>
          <w:b w:val="0"/>
          <w:bCs w:val="0"/>
          <w:i w:val="0"/>
          <w:iCs w:val="0"/>
          <w:lang w:val="uk" w:eastAsia="uk"/>
        </w:rPr>
      </w:pPr>
      <w:bookmarkStart w:id="25" w:name="n24"/>
      <w:bookmarkEnd w:id="25"/>
      <w:r>
        <w:rPr>
          <w:rStyle w:val="spanrvts0"/>
          <w:b w:val="0"/>
          <w:bCs w:val="0"/>
          <w:i w:val="0"/>
          <w:iCs w:val="0"/>
          <w:lang w:val="uk" w:eastAsia="uk"/>
        </w:rPr>
        <w:t>пероральне харчування хворого здійснюється доти, доки хворий може ковтати і доки не буде медичних протипоказань відносно вживання рідини та їжі перорально;</w:t>
      </w:r>
    </w:p>
    <w:p>
      <w:pPr>
        <w:pStyle w:val="rvps2"/>
        <w:spacing w:before="0" w:after="150"/>
        <w:ind w:left="0" w:right="0"/>
        <w:rPr>
          <w:rStyle w:val="spanrvts0"/>
          <w:b w:val="0"/>
          <w:bCs w:val="0"/>
          <w:i w:val="0"/>
          <w:iCs w:val="0"/>
          <w:lang w:val="uk" w:eastAsia="uk"/>
        </w:rPr>
      </w:pPr>
      <w:bookmarkStart w:id="26" w:name="n25"/>
      <w:bookmarkEnd w:id="26"/>
      <w:r>
        <w:rPr>
          <w:rStyle w:val="spanrvts0"/>
          <w:b w:val="0"/>
          <w:bCs w:val="0"/>
          <w:i w:val="0"/>
          <w:iCs w:val="0"/>
          <w:lang w:val="uk" w:eastAsia="uk"/>
        </w:rPr>
        <w:t>обов’язковою складовою догляду за хворим є забезпечення його адекватними рідинами та нутрієнтами перорально.</w:t>
      </w:r>
    </w:p>
    <w:p>
      <w:pPr>
        <w:pStyle w:val="rvps2"/>
        <w:spacing w:before="0" w:after="150"/>
        <w:ind w:left="0" w:right="0"/>
        <w:rPr>
          <w:rStyle w:val="spanrvts0"/>
          <w:b w:val="0"/>
          <w:bCs w:val="0"/>
          <w:i w:val="0"/>
          <w:iCs w:val="0"/>
          <w:lang w:val="uk" w:eastAsia="uk"/>
        </w:rPr>
      </w:pPr>
      <w:bookmarkStart w:id="27" w:name="n26"/>
      <w:bookmarkEnd w:id="27"/>
      <w:r>
        <w:rPr>
          <w:rStyle w:val="spanrvts0"/>
          <w:b w:val="0"/>
          <w:bCs w:val="0"/>
          <w:i w:val="0"/>
          <w:iCs w:val="0"/>
          <w:lang w:val="uk" w:eastAsia="uk"/>
        </w:rPr>
        <w:t>1.3. Методологія системи лікувального харчування хворих:</w:t>
      </w:r>
    </w:p>
    <w:p>
      <w:pPr>
        <w:pStyle w:val="rvps2"/>
        <w:spacing w:before="0" w:after="150"/>
        <w:ind w:left="0" w:right="0"/>
        <w:rPr>
          <w:rStyle w:val="spanrvts0"/>
          <w:b w:val="0"/>
          <w:bCs w:val="0"/>
          <w:i w:val="0"/>
          <w:iCs w:val="0"/>
          <w:lang w:val="uk" w:eastAsia="uk"/>
        </w:rPr>
      </w:pPr>
      <w:bookmarkStart w:id="28" w:name="n27"/>
      <w:bookmarkEnd w:id="28"/>
      <w:r>
        <w:rPr>
          <w:rStyle w:val="spanrvts0"/>
          <w:b w:val="0"/>
          <w:bCs w:val="0"/>
          <w:i w:val="0"/>
          <w:iCs w:val="0"/>
          <w:lang w:val="uk" w:eastAsia="uk"/>
        </w:rPr>
        <w:t>нутріціологічна підтримка враховує харчовий статус хворого, його індивідуальні потреби у нутрієнтах та клінічний стан;</w:t>
      </w:r>
    </w:p>
    <w:p>
      <w:pPr>
        <w:pStyle w:val="rvps2"/>
        <w:spacing w:before="0" w:after="150"/>
        <w:ind w:left="0" w:right="0"/>
        <w:rPr>
          <w:rStyle w:val="spanrvts0"/>
          <w:b w:val="0"/>
          <w:bCs w:val="0"/>
          <w:i w:val="0"/>
          <w:iCs w:val="0"/>
          <w:lang w:val="uk" w:eastAsia="uk"/>
        </w:rPr>
      </w:pPr>
      <w:bookmarkStart w:id="29" w:name="n28"/>
      <w:bookmarkEnd w:id="29"/>
      <w:r>
        <w:rPr>
          <w:rStyle w:val="spanrvts0"/>
          <w:b w:val="0"/>
          <w:bCs w:val="0"/>
          <w:i w:val="0"/>
          <w:iCs w:val="0"/>
          <w:lang w:val="uk" w:eastAsia="uk"/>
        </w:rPr>
        <w:t>потреба в енергії та макронутрієнтах (білках, жирах та вуглеводах) визначається на один кілограм оптимальної маси тіла (оптимальна маса для чоловіків - 70 кг, для жінок - 60 кг);</w:t>
      </w:r>
    </w:p>
    <w:p>
      <w:pPr>
        <w:pStyle w:val="rvps2"/>
        <w:spacing w:before="0" w:after="150"/>
        <w:ind w:left="0" w:right="0"/>
        <w:rPr>
          <w:rStyle w:val="spanrvts0"/>
          <w:b w:val="0"/>
          <w:bCs w:val="0"/>
          <w:i w:val="0"/>
          <w:iCs w:val="0"/>
          <w:lang w:val="uk" w:eastAsia="uk"/>
        </w:rPr>
      </w:pPr>
      <w:bookmarkStart w:id="30" w:name="n29"/>
      <w:bookmarkEnd w:id="30"/>
      <w:r>
        <w:rPr>
          <w:rStyle w:val="spanrvts0"/>
          <w:b w:val="0"/>
          <w:bCs w:val="0"/>
          <w:i w:val="0"/>
          <w:iCs w:val="0"/>
          <w:lang w:val="uk" w:eastAsia="uk"/>
        </w:rPr>
        <w:t>за харчовим статусом відповідно до індексу маси тіла усі хворі поділяються на три групи: хворі з гіпотрофією, нормотрофією та гіпертрофією;</w:t>
      </w:r>
    </w:p>
    <w:p>
      <w:pPr>
        <w:pStyle w:val="rvps2"/>
        <w:spacing w:before="0" w:after="150"/>
        <w:ind w:left="0" w:right="0"/>
        <w:rPr>
          <w:rStyle w:val="spanrvts0"/>
          <w:b w:val="0"/>
          <w:bCs w:val="0"/>
          <w:i w:val="0"/>
          <w:iCs w:val="0"/>
          <w:lang w:val="uk" w:eastAsia="uk"/>
        </w:rPr>
      </w:pPr>
      <w:bookmarkStart w:id="31" w:name="n30"/>
      <w:bookmarkEnd w:id="31"/>
      <w:r>
        <w:rPr>
          <w:rStyle w:val="spanrvts0"/>
          <w:b w:val="0"/>
          <w:bCs w:val="0"/>
          <w:i w:val="0"/>
          <w:iCs w:val="0"/>
          <w:lang w:val="uk" w:eastAsia="uk"/>
        </w:rPr>
        <w:t xml:space="preserve">інтегральна характеристика системи лікувального харчування наведена в </w:t>
      </w:r>
      <w:hyperlink w:anchor="n54" w:history="1">
        <w:r>
          <w:rPr>
            <w:rStyle w:val="arvts99"/>
            <w:b w:val="0"/>
            <w:bCs w:val="0"/>
            <w:i w:val="0"/>
            <w:iCs w:val="0"/>
            <w:lang w:val="uk" w:eastAsia="uk"/>
          </w:rPr>
          <w:t>додатку 1</w:t>
        </w:r>
      </w:hyperlink>
      <w:r>
        <w:rPr>
          <w:rStyle w:val="spanrvts0"/>
          <w:b w:val="0"/>
          <w:bCs w:val="0"/>
          <w:i w:val="0"/>
          <w:iCs w:val="0"/>
          <w:lang w:val="uk" w:eastAsia="uk"/>
        </w:rPr>
        <w:t xml:space="preserve"> до цього Порядку;</w:t>
      </w:r>
    </w:p>
    <w:p>
      <w:pPr>
        <w:pStyle w:val="rvps2"/>
        <w:spacing w:before="0" w:after="150"/>
        <w:ind w:left="0" w:right="0"/>
        <w:rPr>
          <w:rStyle w:val="spanrvts0"/>
          <w:b w:val="0"/>
          <w:bCs w:val="0"/>
          <w:i w:val="0"/>
          <w:iCs w:val="0"/>
          <w:lang w:val="uk" w:eastAsia="uk"/>
        </w:rPr>
      </w:pPr>
      <w:bookmarkStart w:id="32" w:name="n31"/>
      <w:bookmarkEnd w:id="32"/>
      <w:r>
        <w:rPr>
          <w:rStyle w:val="spanrvts0"/>
          <w:b w:val="0"/>
          <w:bCs w:val="0"/>
          <w:i w:val="0"/>
          <w:iCs w:val="0"/>
          <w:lang w:val="uk" w:eastAsia="uk"/>
        </w:rPr>
        <w:t xml:space="preserve">добова кількість основних продуктів харчування відповідно до харчового статусу визначена у Нормах харчування на одного хворого на день у закладах охорони здоров’я відповідно до профілю, які наведені в </w:t>
      </w:r>
      <w:hyperlink w:anchor="n63" w:history="1">
        <w:r>
          <w:rPr>
            <w:rStyle w:val="arvts99"/>
            <w:b w:val="0"/>
            <w:bCs w:val="0"/>
            <w:i w:val="0"/>
            <w:iCs w:val="0"/>
            <w:lang w:val="uk" w:eastAsia="uk"/>
          </w:rPr>
          <w:t>додатку 2</w:t>
        </w:r>
      </w:hyperlink>
      <w:r>
        <w:rPr>
          <w:rStyle w:val="spanrvts0"/>
          <w:b w:val="0"/>
          <w:bCs w:val="0"/>
          <w:i w:val="0"/>
          <w:iCs w:val="0"/>
          <w:lang w:val="uk" w:eastAsia="uk"/>
        </w:rPr>
        <w:t xml:space="preserve"> до цього Порядку;</w:t>
      </w:r>
    </w:p>
    <w:p>
      <w:pPr>
        <w:pStyle w:val="rvps2"/>
        <w:spacing w:before="0" w:after="150"/>
        <w:ind w:left="0" w:right="0"/>
        <w:rPr>
          <w:rStyle w:val="spanrvts0"/>
          <w:b w:val="0"/>
          <w:bCs w:val="0"/>
          <w:i w:val="0"/>
          <w:iCs w:val="0"/>
          <w:lang w:val="uk" w:eastAsia="uk"/>
        </w:rPr>
      </w:pPr>
      <w:bookmarkStart w:id="33" w:name="n32"/>
      <w:bookmarkEnd w:id="33"/>
      <w:r>
        <w:rPr>
          <w:rStyle w:val="spanrvts0"/>
          <w:b w:val="0"/>
          <w:bCs w:val="0"/>
          <w:i w:val="0"/>
          <w:iCs w:val="0"/>
          <w:lang w:val="uk" w:eastAsia="uk"/>
        </w:rPr>
        <w:t>необхідна кількість мікронутрієнтів визначається відповідно до фізіологічних потреб;</w:t>
      </w:r>
    </w:p>
    <w:p>
      <w:pPr>
        <w:pStyle w:val="rvps2"/>
        <w:spacing w:before="0" w:after="150"/>
        <w:ind w:left="0" w:right="0"/>
        <w:rPr>
          <w:rStyle w:val="spanrvts0"/>
          <w:b w:val="0"/>
          <w:bCs w:val="0"/>
          <w:i w:val="0"/>
          <w:iCs w:val="0"/>
          <w:lang w:val="uk" w:eastAsia="uk"/>
        </w:rPr>
      </w:pPr>
      <w:bookmarkStart w:id="34" w:name="n33"/>
      <w:bookmarkEnd w:id="34"/>
      <w:r>
        <w:rPr>
          <w:rStyle w:val="spanrvts0"/>
          <w:b w:val="0"/>
          <w:bCs w:val="0"/>
          <w:i w:val="0"/>
          <w:iCs w:val="0"/>
          <w:lang w:val="uk" w:eastAsia="uk"/>
        </w:rPr>
        <w:t>лікувальне харчування також включає дієтичний супровід при екстремальних клінічних станах (використовується повне або часткове парентеральне харчування, елементне та зондове харчування, нульові хірургічні та спеціальні дієти) та на етапі реконвалесценції;</w:t>
      </w:r>
    </w:p>
    <w:p>
      <w:pPr>
        <w:pStyle w:val="rvps2"/>
        <w:spacing w:before="0" w:after="150"/>
        <w:ind w:left="0" w:right="0"/>
        <w:rPr>
          <w:rStyle w:val="spanrvts0"/>
          <w:b w:val="0"/>
          <w:bCs w:val="0"/>
          <w:i w:val="0"/>
          <w:iCs w:val="0"/>
          <w:lang w:val="uk" w:eastAsia="uk"/>
        </w:rPr>
      </w:pPr>
      <w:bookmarkStart w:id="35" w:name="n34"/>
      <w:bookmarkEnd w:id="35"/>
      <w:r>
        <w:rPr>
          <w:rStyle w:val="spanrvts0"/>
          <w:b w:val="0"/>
          <w:bCs w:val="0"/>
          <w:i w:val="0"/>
          <w:iCs w:val="0"/>
          <w:lang w:val="uk" w:eastAsia="uk"/>
        </w:rPr>
        <w:t>стандартні раціони для дорослих осіб розробляються на основі потреб хворого в енергії та нутрієнтах залежно від вихідного нормо-, гіпо- або гіпертрофічного стану;</w:t>
      </w:r>
    </w:p>
    <w:p>
      <w:pPr>
        <w:pStyle w:val="rvps2"/>
        <w:spacing w:before="0" w:after="150"/>
        <w:ind w:left="0" w:right="0"/>
        <w:rPr>
          <w:rStyle w:val="spanrvts0"/>
          <w:b w:val="0"/>
          <w:bCs w:val="0"/>
          <w:i w:val="0"/>
          <w:iCs w:val="0"/>
          <w:lang w:val="uk" w:eastAsia="uk"/>
        </w:rPr>
      </w:pPr>
      <w:bookmarkStart w:id="36" w:name="n35"/>
      <w:bookmarkEnd w:id="36"/>
      <w:r>
        <w:rPr>
          <w:rStyle w:val="spanrvts0"/>
          <w:b w:val="0"/>
          <w:bCs w:val="0"/>
          <w:i w:val="0"/>
          <w:iCs w:val="0"/>
          <w:lang w:val="uk" w:eastAsia="uk"/>
        </w:rPr>
        <w:t>індивідуалізація калорійності та хімічного складу дієти залежно від трофологічного стану хворого, основного та супутнього діагнозів досягається за рахунок корекції стандартного раціону шляхом збільшення чи зменшення у ньому кількості буфетної продукції (хліб, цукор, масло), підбору гарнірів (зернові, овочеві) та використання нерегламентованого (домашнього) харчування відповідно до рекомендацій лікаря-дієтолога (лікаря);</w:t>
      </w:r>
    </w:p>
    <w:p>
      <w:pPr>
        <w:pStyle w:val="rvps2"/>
        <w:spacing w:before="0" w:after="150"/>
        <w:ind w:left="0" w:right="0"/>
        <w:rPr>
          <w:rStyle w:val="spanrvts0"/>
          <w:b w:val="0"/>
          <w:bCs w:val="0"/>
          <w:i w:val="0"/>
          <w:iCs w:val="0"/>
          <w:lang w:val="uk" w:eastAsia="uk"/>
        </w:rPr>
      </w:pPr>
      <w:bookmarkStart w:id="37" w:name="n36"/>
      <w:bookmarkEnd w:id="37"/>
      <w:r>
        <w:rPr>
          <w:rStyle w:val="spanrvts0"/>
          <w:b w:val="0"/>
          <w:bCs w:val="0"/>
          <w:i w:val="0"/>
          <w:iCs w:val="0"/>
          <w:lang w:val="uk" w:eastAsia="uk"/>
        </w:rPr>
        <w:t>за наявності показань та відповідно до рекомендацій лікаря-дієтолога або іншого лікаря на всіх етапах лікування хворих можуть бути призначені дієтичні добавки, функціональні харчові продукти та продукти для спеціального дієтичного споживання.</w:t>
      </w:r>
    </w:p>
    <w:p>
      <w:pPr>
        <w:pStyle w:val="rvps2"/>
        <w:spacing w:before="0" w:after="150"/>
        <w:ind w:left="0" w:right="0"/>
        <w:rPr>
          <w:rStyle w:val="spanrvts0"/>
          <w:b w:val="0"/>
          <w:bCs w:val="0"/>
          <w:i w:val="0"/>
          <w:iCs w:val="0"/>
          <w:lang w:val="uk" w:eastAsia="uk"/>
        </w:rPr>
      </w:pPr>
      <w:bookmarkStart w:id="38" w:name="n37"/>
      <w:bookmarkEnd w:id="38"/>
      <w:r>
        <w:rPr>
          <w:rStyle w:val="spanrvts0"/>
          <w:b w:val="0"/>
          <w:bCs w:val="0"/>
          <w:i w:val="0"/>
          <w:iCs w:val="0"/>
          <w:lang w:val="uk" w:eastAsia="uk"/>
        </w:rPr>
        <w:t xml:space="preserve">1.4. В закладах охорони здоров’я державної та комунальної форм власності встановлюється чотириразовий режим лікувального харчування. </w:t>
      </w:r>
    </w:p>
    <w:p>
      <w:pPr>
        <w:pStyle w:val="rvps2"/>
        <w:spacing w:before="0" w:after="150"/>
        <w:ind w:left="0" w:right="0"/>
        <w:rPr>
          <w:rStyle w:val="spanrvts0"/>
          <w:b w:val="0"/>
          <w:bCs w:val="0"/>
          <w:i w:val="0"/>
          <w:iCs w:val="0"/>
          <w:lang w:val="uk" w:eastAsia="uk"/>
        </w:rPr>
      </w:pPr>
      <w:bookmarkStart w:id="39" w:name="n38"/>
      <w:bookmarkEnd w:id="39"/>
      <w:r>
        <w:rPr>
          <w:rStyle w:val="spanrvts0"/>
          <w:b w:val="0"/>
          <w:bCs w:val="0"/>
          <w:i w:val="0"/>
          <w:iCs w:val="0"/>
          <w:lang w:val="uk" w:eastAsia="uk"/>
        </w:rPr>
        <w:t xml:space="preserve">Кулінарна обробка їжі має враховувати особливості фізіології травної та інших систем організму хворих. Смакові речовини (сіль, перець, майонез, кетчуп, соуси тощо) призначаються лікарем індивідуально. </w:t>
      </w:r>
    </w:p>
    <w:p>
      <w:pPr>
        <w:pStyle w:val="rvps2"/>
        <w:spacing w:before="0" w:after="150"/>
        <w:ind w:left="0" w:right="0"/>
        <w:rPr>
          <w:rStyle w:val="spanrvts0"/>
          <w:b w:val="0"/>
          <w:bCs w:val="0"/>
          <w:i w:val="0"/>
          <w:iCs w:val="0"/>
          <w:lang w:val="uk" w:eastAsia="uk"/>
        </w:rPr>
      </w:pPr>
      <w:bookmarkStart w:id="40" w:name="n39"/>
      <w:bookmarkEnd w:id="40"/>
      <w:r>
        <w:rPr>
          <w:rStyle w:val="spanrvts0"/>
          <w:b w:val="0"/>
          <w:bCs w:val="0"/>
          <w:i w:val="0"/>
          <w:iCs w:val="0"/>
          <w:lang w:val="uk" w:eastAsia="uk"/>
        </w:rPr>
        <w:t>Ентеральне харчування призначається відповідно до фізіологічних потреб хворого в енергії та харчових речовинах і особливостях метаболічних змін, зумовлених основним захворюванням. Стандарти (протоколи) ведення таких захворювань повинні передбачати підходи та строки застосування ентерального харчування.</w:t>
      </w:r>
    </w:p>
    <w:p>
      <w:pPr>
        <w:pStyle w:val="rvps2"/>
        <w:spacing w:before="0" w:after="150"/>
        <w:ind w:left="0" w:right="0"/>
        <w:rPr>
          <w:rStyle w:val="spanrvts0"/>
          <w:b w:val="0"/>
          <w:bCs w:val="0"/>
          <w:i w:val="0"/>
          <w:iCs w:val="0"/>
          <w:lang w:val="uk" w:eastAsia="uk"/>
        </w:rPr>
      </w:pPr>
      <w:bookmarkStart w:id="41" w:name="n40"/>
      <w:bookmarkEnd w:id="41"/>
      <w:r>
        <w:rPr>
          <w:rStyle w:val="spanrvts0"/>
          <w:b w:val="0"/>
          <w:bCs w:val="0"/>
          <w:i w:val="0"/>
          <w:iCs w:val="0"/>
          <w:lang w:val="uk" w:eastAsia="uk"/>
        </w:rPr>
        <w:t>1.5. Контроль за ефективністю організації лікувального харчування, що проводиться в закладах охорони здоров’я, має здійснюватися шляхом перевірки відповідності одержуваних хворими дієт (за набором продуктів і страв, технологією приготування, хімічним складом та енергетичною цінністю) рекомендованим характеристикам стандартних дієт і шляхом перевірки фінансових витрат за кварталами року.</w:t>
      </w:r>
    </w:p>
    <w:p>
      <w:pPr>
        <w:pStyle w:val="rvps2"/>
        <w:spacing w:before="0" w:after="150"/>
        <w:ind w:left="0" w:right="0"/>
        <w:rPr>
          <w:rStyle w:val="spanrvts0"/>
          <w:b w:val="0"/>
          <w:bCs w:val="0"/>
          <w:i w:val="0"/>
          <w:iCs w:val="0"/>
          <w:lang w:val="uk" w:eastAsia="uk"/>
        </w:rPr>
      </w:pPr>
      <w:bookmarkStart w:id="42" w:name="n41"/>
      <w:bookmarkEnd w:id="42"/>
      <w:r>
        <w:rPr>
          <w:rStyle w:val="spanrvts0"/>
          <w:b w:val="0"/>
          <w:bCs w:val="0"/>
          <w:i w:val="0"/>
          <w:iCs w:val="0"/>
          <w:lang w:val="uk" w:eastAsia="uk"/>
        </w:rPr>
        <w:t>Загальне керівництво лікувальним харчуванням у закладі охорони здоров’я здійснює головний лікар, а за його відсутності - заступник головного лікаря з лікувальної роботи.</w:t>
      </w:r>
    </w:p>
    <w:p>
      <w:pPr>
        <w:pStyle w:val="rvps2"/>
        <w:spacing w:before="0" w:after="150"/>
        <w:ind w:left="0" w:right="0"/>
        <w:rPr>
          <w:rStyle w:val="spanrvts0"/>
          <w:b w:val="0"/>
          <w:bCs w:val="0"/>
          <w:i w:val="0"/>
          <w:iCs w:val="0"/>
          <w:lang w:val="uk" w:eastAsia="uk"/>
        </w:rPr>
      </w:pPr>
      <w:bookmarkStart w:id="43" w:name="n42"/>
      <w:bookmarkEnd w:id="43"/>
      <w:r>
        <w:rPr>
          <w:rStyle w:val="spanrvts0"/>
          <w:b w:val="0"/>
          <w:bCs w:val="0"/>
          <w:i w:val="0"/>
          <w:iCs w:val="0"/>
          <w:lang w:val="uk" w:eastAsia="uk"/>
        </w:rPr>
        <w:t>Медична рада закладу охорони здоров’я здійснює координацію організації лікувального харчування; удосконалення організації лікувального харчування у закладах охорони здоров’я; впровадження нових принципів і технологій лікувального харчування; затвердження дієт, різних категорій специфічних продуктів харчування (функціональних продуктів харчування, збагачених продуктів, дієтичних добавок тощо), що підлягають впровадженню у цьому закладі охорони здоров’я; контроль за організацією лікувального харчування та аналіз ефективності дієтотерапії при різних захворюваннях.</w:t>
      </w:r>
    </w:p>
    <w:p>
      <w:pPr>
        <w:pStyle w:val="rvps2"/>
        <w:spacing w:before="0" w:after="150"/>
        <w:ind w:left="0" w:right="0"/>
        <w:rPr>
          <w:rStyle w:val="spanrvts0"/>
          <w:b w:val="0"/>
          <w:bCs w:val="0"/>
          <w:i w:val="0"/>
          <w:iCs w:val="0"/>
          <w:lang w:val="uk" w:eastAsia="uk"/>
        </w:rPr>
      </w:pPr>
      <w:bookmarkStart w:id="44" w:name="n43"/>
      <w:bookmarkEnd w:id="44"/>
      <w:r>
        <w:rPr>
          <w:rStyle w:val="spanrvts0"/>
          <w:b w:val="0"/>
          <w:bCs w:val="0"/>
          <w:i w:val="0"/>
          <w:iCs w:val="0"/>
          <w:lang w:val="uk" w:eastAsia="uk"/>
        </w:rPr>
        <w:t>Лікар-дієтолог надає консультативну допомогу з питань харчування хворим із різноманітними захворюваннями у закладах охорони здоров’я, бере участь у науково-методичній організації забезпечення хворих харчуванням, адекватним за якістю, енергетичною та харчовою цінністю, надає медичне обґрунтування застосування лікувального, достатнього та збалансованого харчування у закладах охорони здоров’я, втілює сучасні наукові знання з дієтології, які відповідають принципам доказової медицини, практичні рекомендації щодо харчування з метою зниження рівня захворювань, спричинених нездоровим харчуванням, покращення якості та подовження тривалості життя.</w:t>
      </w:r>
    </w:p>
    <w:p>
      <w:pPr>
        <w:pStyle w:val="rvps2"/>
        <w:spacing w:before="0" w:after="150"/>
        <w:ind w:left="0" w:right="0"/>
        <w:rPr>
          <w:rStyle w:val="spanrvts0"/>
          <w:b w:val="0"/>
          <w:bCs w:val="0"/>
          <w:i w:val="0"/>
          <w:iCs w:val="0"/>
          <w:lang w:val="uk" w:eastAsia="uk"/>
        </w:rPr>
      </w:pPr>
      <w:bookmarkStart w:id="45" w:name="n44"/>
      <w:bookmarkEnd w:id="45"/>
      <w:r>
        <w:rPr>
          <w:rStyle w:val="spanrvts0"/>
          <w:b w:val="0"/>
          <w:bCs w:val="0"/>
          <w:i w:val="0"/>
          <w:iCs w:val="0"/>
          <w:lang w:val="uk" w:eastAsia="uk"/>
        </w:rPr>
        <w:t>Сестра медична з дієтичного харчування бере участь у забезпеченні медичних аспектів організації лікувального харчування хворих під керівництвом лікаря-дієтолога або іншого спеціаліста, відповідального за лікувальне харчування, у контролі за обігом харчових продуктів і дотриманні санітарно-гігієнічного режиму в закладі охорони здоров’я у межах своєї компетенції.</w:t>
      </w:r>
    </w:p>
    <w:p>
      <w:pPr>
        <w:pStyle w:val="rvps2"/>
        <w:spacing w:before="0" w:after="150"/>
        <w:ind w:left="0" w:right="0"/>
        <w:rPr>
          <w:rStyle w:val="spanrvts0"/>
          <w:b w:val="0"/>
          <w:bCs w:val="0"/>
          <w:i w:val="0"/>
          <w:iCs w:val="0"/>
          <w:lang w:val="uk" w:eastAsia="uk"/>
        </w:rPr>
      </w:pPr>
      <w:bookmarkStart w:id="46" w:name="n45"/>
      <w:bookmarkEnd w:id="46"/>
      <w:r>
        <w:rPr>
          <w:rStyle w:val="spanrvts0"/>
          <w:b w:val="0"/>
          <w:bCs w:val="0"/>
          <w:i w:val="0"/>
          <w:iCs w:val="0"/>
          <w:lang w:val="uk" w:eastAsia="uk"/>
        </w:rPr>
        <w:t>1.6. Для оптимізації лікувального харчування у закладах охорони здоров’я створюють групи нутріціологічної підтримки, до яких входять: лікар, який веде хворого відповідно до основного захворювання, лікар-дієтолог, інші лікарі-спеціалісти (за потреби).</w:t>
      </w:r>
    </w:p>
    <w:p>
      <w:pPr>
        <w:pStyle w:val="rvps2"/>
        <w:spacing w:before="0" w:after="150"/>
        <w:ind w:left="0" w:right="0"/>
        <w:rPr>
          <w:rStyle w:val="spanrvts0"/>
          <w:b w:val="0"/>
          <w:bCs w:val="0"/>
          <w:i w:val="0"/>
          <w:iCs w:val="0"/>
          <w:lang w:val="uk" w:eastAsia="uk"/>
        </w:rPr>
      </w:pPr>
      <w:bookmarkStart w:id="47" w:name="n46"/>
      <w:bookmarkEnd w:id="47"/>
      <w:r>
        <w:rPr>
          <w:rStyle w:val="spanrvts0"/>
          <w:b w:val="0"/>
          <w:bCs w:val="0"/>
          <w:i w:val="0"/>
          <w:iCs w:val="0"/>
          <w:lang w:val="uk" w:eastAsia="uk"/>
        </w:rPr>
        <w:t>Нутріціологічна підтримка хворих підвищує ефективність різних способів лікування, знижує ризик виникнення ускладнень та поліпшує прогноз.</w:t>
      </w:r>
    </w:p>
    <w:p>
      <w:pPr>
        <w:pStyle w:val="rvps2"/>
        <w:spacing w:before="0" w:after="150"/>
        <w:ind w:left="0" w:right="0"/>
        <w:rPr>
          <w:rStyle w:val="spanrvts0"/>
          <w:b w:val="0"/>
          <w:bCs w:val="0"/>
          <w:i w:val="0"/>
          <w:iCs w:val="0"/>
          <w:lang w:val="uk" w:eastAsia="uk"/>
        </w:rPr>
      </w:pPr>
      <w:bookmarkStart w:id="48" w:name="n47"/>
      <w:bookmarkEnd w:id="48"/>
      <w:r>
        <w:rPr>
          <w:rStyle w:val="spanrvts0"/>
          <w:b w:val="0"/>
          <w:bCs w:val="0"/>
          <w:i w:val="0"/>
          <w:iCs w:val="0"/>
          <w:lang w:val="uk" w:eastAsia="uk"/>
        </w:rPr>
        <w:t>У процесі реконвалесценції доза нутрієнтів збільшується поступово протягом 3-5 днів до повної рекомендованої добової дози.</w:t>
      </w:r>
    </w:p>
    <w:p>
      <w:pPr>
        <w:pStyle w:val="rvps2"/>
        <w:spacing w:before="0" w:after="150"/>
        <w:ind w:left="0" w:right="0"/>
        <w:rPr>
          <w:rStyle w:val="spanrvts0"/>
          <w:b w:val="0"/>
          <w:bCs w:val="0"/>
          <w:i w:val="0"/>
          <w:iCs w:val="0"/>
          <w:lang w:val="uk" w:eastAsia="uk"/>
        </w:rPr>
      </w:pPr>
      <w:bookmarkStart w:id="49" w:name="n48"/>
      <w:bookmarkEnd w:id="49"/>
      <w:r>
        <w:rPr>
          <w:rStyle w:val="spanrvts0"/>
          <w:b w:val="0"/>
          <w:bCs w:val="0"/>
          <w:i w:val="0"/>
          <w:iCs w:val="0"/>
          <w:lang w:val="uk" w:eastAsia="uk"/>
        </w:rPr>
        <w:t>Моніторинг ефективності нутріціологічної підтримки доцільно проводити шляхом:</w:t>
      </w:r>
    </w:p>
    <w:p>
      <w:pPr>
        <w:pStyle w:val="rvps2"/>
        <w:spacing w:before="0" w:after="150"/>
        <w:ind w:left="0" w:right="0"/>
        <w:rPr>
          <w:rStyle w:val="spanrvts0"/>
          <w:b w:val="0"/>
          <w:bCs w:val="0"/>
          <w:i w:val="0"/>
          <w:iCs w:val="0"/>
          <w:lang w:val="uk" w:eastAsia="uk"/>
        </w:rPr>
      </w:pPr>
      <w:bookmarkStart w:id="50" w:name="n49"/>
      <w:bookmarkEnd w:id="50"/>
      <w:r>
        <w:rPr>
          <w:rStyle w:val="spanrvts0"/>
          <w:b w:val="0"/>
          <w:bCs w:val="0"/>
          <w:i w:val="0"/>
          <w:iCs w:val="0"/>
          <w:lang w:val="uk" w:eastAsia="uk"/>
        </w:rPr>
        <w:t>щоденного зважування та визначення індексу маси тіла;</w:t>
      </w:r>
    </w:p>
    <w:p>
      <w:pPr>
        <w:pStyle w:val="rvps2"/>
        <w:spacing w:before="0" w:after="150"/>
        <w:ind w:left="0" w:right="0"/>
        <w:rPr>
          <w:rStyle w:val="spanrvts0"/>
          <w:b w:val="0"/>
          <w:bCs w:val="0"/>
          <w:i w:val="0"/>
          <w:iCs w:val="0"/>
          <w:lang w:val="uk" w:eastAsia="uk"/>
        </w:rPr>
      </w:pPr>
      <w:bookmarkStart w:id="51" w:name="n50"/>
      <w:bookmarkEnd w:id="51"/>
      <w:r>
        <w:rPr>
          <w:rStyle w:val="spanrvts0"/>
          <w:b w:val="0"/>
          <w:bCs w:val="0"/>
          <w:i w:val="0"/>
          <w:iCs w:val="0"/>
          <w:lang w:val="uk" w:eastAsia="uk"/>
        </w:rPr>
        <w:t>огляду пацієнта для виявлення ознак надлишку або дефіциту нутрієнтів; оцінки енергетичного балансу; оцінки стану білкового обміну; оцінки стану ліпідного обміну; оцінки стану вуглеводного обміну; оцінки стану вітамінного обміну; оцінки стану мінерального обміну; дослідження рівня цукру в крові з метою виявлення толерантності до вуглеводного навантаження та регуляції доз інсуліну; дослідження вмісту альбуміну в крові - один раз на тиждень; контролю за вмістом тригліцеридів, холестерину та ліпопротеінів у крові - один раз на тиждень.</w:t>
      </w:r>
    </w:p>
    <w:p>
      <w:pPr>
        <w:pStyle w:val="rvps2"/>
        <w:spacing w:before="0" w:after="150"/>
        <w:ind w:left="0" w:right="0"/>
        <w:rPr>
          <w:rStyle w:val="spanrvts0"/>
          <w:b w:val="0"/>
          <w:bCs w:val="0"/>
          <w:i w:val="0"/>
          <w:iCs w:val="0"/>
          <w:lang w:val="uk" w:eastAsia="uk"/>
        </w:rPr>
      </w:pPr>
      <w:bookmarkStart w:id="52" w:name="n51"/>
      <w:bookmarkEnd w:id="52"/>
      <w:r>
        <w:rPr>
          <w:rStyle w:val="spanrvts0"/>
          <w:b w:val="0"/>
          <w:bCs w:val="0"/>
          <w:i w:val="0"/>
          <w:iCs w:val="0"/>
          <w:lang w:val="uk" w:eastAsia="uk"/>
        </w:rPr>
        <w:t>Достатнє та збалансоване харчування повинно призводити до покращення психічного стану хворого, нормалізації основних фізіологічних функцій, скорочення строків реконвалесценції та перебування на стаціонарному лікуванні.</w:t>
      </w:r>
    </w:p>
    <w:tbl>
      <w:tblPr>
        <w:tblStyle w:val="articletable"/>
        <w:tblW w:w="5000" w:type="pct"/>
        <w:jc w:val="center"/>
        <w:tblCellMar>
          <w:top w:w="0" w:type="dxa"/>
          <w:left w:w="0" w:type="dxa"/>
          <w:bottom w:w="0" w:type="dxa"/>
          <w:right w:w="0" w:type="dxa"/>
        </w:tblCellMar>
        <w:tblLook w:val="05E0"/>
      </w:tblPr>
      <w:tblGrid>
        <w:gridCol w:w="3604"/>
        <w:gridCol w:w="5756"/>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53" w:name="n52"/>
            <w:bookmarkEnd w:id="53"/>
            <w:r>
              <w:rPr>
                <w:rStyle w:val="spanrvts44"/>
                <w:b/>
                <w:bCs/>
                <w:i w:val="0"/>
                <w:iCs w:val="0"/>
                <w:lang w:val="uk" w:eastAsia="uk"/>
              </w:rPr>
              <w:t>Директор Департаменту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реформ та розвитку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медичної допомоги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44"/>
                <w:b/>
                <w:bCs/>
                <w:i w:val="0"/>
                <w:iCs w:val="0"/>
                <w:lang w:val="uk" w:eastAsia="uk"/>
              </w:rPr>
              <w:t>М. Хобзей</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6" style="width:0;height:0.75pt" o:hrpct="0" o:hrstd="t" o:hr="t" filled="t" fillcolor="gray" stroked="f">
            <v:path strokeok="f"/>
          </v:rect>
        </w:pict>
      </w:r>
      <w:bookmarkStart w:id="54" w:name="n87"/>
      <w:bookmarkEnd w:id="54"/>
    </w:p>
    <w:p>
      <w:pPr>
        <w:pStyle w:val="rvps8"/>
        <w:spacing w:before="240" w:after="150"/>
        <w:ind w:left="0" w:right="0"/>
        <w:rPr>
          <w:rStyle w:val="spanrvts0"/>
          <w:b w:val="0"/>
          <w:bCs w:val="0"/>
          <w:i w:val="0"/>
          <w:iCs w:val="0"/>
          <w:lang w:val="uk" w:eastAsia="uk"/>
        </w:rPr>
      </w:pPr>
      <w:bookmarkStart w:id="55" w:name="n86"/>
      <w:bookmarkEnd w:id="5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56" w:name="n53"/>
            <w:bookmarkEnd w:id="56"/>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 </w:t>
            </w:r>
            <w:r>
              <w:rPr>
                <w:rStyle w:val="spanrvts0"/>
                <w:b w:val="0"/>
                <w:bCs w:val="0"/>
                <w:i w:val="0"/>
                <w:iCs w:val="0"/>
                <w:lang w:val="uk" w:eastAsia="uk"/>
              </w:rPr>
              <w:br/>
            </w:r>
            <w:r>
              <w:rPr>
                <w:rStyle w:val="spanrvts0"/>
                <w:b w:val="0"/>
                <w:bCs w:val="0"/>
                <w:i w:val="0"/>
                <w:iCs w:val="0"/>
                <w:lang w:val="uk" w:eastAsia="uk"/>
              </w:rPr>
              <w:t xml:space="preserve">до Порядку організації системи </w:t>
            </w:r>
            <w:r>
              <w:rPr>
                <w:rStyle w:val="spanrvts0"/>
                <w:b w:val="0"/>
                <w:bCs w:val="0"/>
                <w:i w:val="0"/>
                <w:iCs w:val="0"/>
                <w:lang w:val="uk" w:eastAsia="uk"/>
              </w:rPr>
              <w:br/>
            </w:r>
            <w:r>
              <w:rPr>
                <w:rStyle w:val="spanrvts0"/>
                <w:b w:val="0"/>
                <w:bCs w:val="0"/>
                <w:i w:val="0"/>
                <w:iCs w:val="0"/>
                <w:lang w:val="uk" w:eastAsia="uk"/>
              </w:rPr>
              <w:t xml:space="preserve">лікувального харчування хворих </w:t>
            </w:r>
            <w:r>
              <w:rPr>
                <w:rStyle w:val="spanrvts0"/>
                <w:b w:val="0"/>
                <w:bCs w:val="0"/>
                <w:i w:val="0"/>
                <w:iCs w:val="0"/>
                <w:lang w:val="uk" w:eastAsia="uk"/>
              </w:rPr>
              <w:br/>
            </w:r>
            <w:r>
              <w:rPr>
                <w:rStyle w:val="spanrvts0"/>
                <w:b w:val="0"/>
                <w:bCs w:val="0"/>
                <w:i w:val="0"/>
                <w:iCs w:val="0"/>
                <w:lang w:val="uk" w:eastAsia="uk"/>
              </w:rPr>
              <w:t xml:space="preserve">у закладах охорони здоров’я </w:t>
            </w:r>
            <w:r>
              <w:rPr>
                <w:rStyle w:val="spanrvts0"/>
                <w:b w:val="0"/>
                <w:bCs w:val="0"/>
                <w:i w:val="0"/>
                <w:iCs w:val="0"/>
                <w:lang w:val="uk" w:eastAsia="uk"/>
              </w:rPr>
              <w:br/>
            </w:r>
            <w:r>
              <w:rPr>
                <w:rStyle w:val="spanrvts0"/>
                <w:b w:val="0"/>
                <w:bCs w:val="0"/>
                <w:i w:val="0"/>
                <w:iCs w:val="0"/>
                <w:lang w:val="uk" w:eastAsia="uk"/>
              </w:rPr>
              <w:t>(пункт 1.3)</w:t>
            </w:r>
          </w:p>
        </w:tc>
      </w:tr>
    </w:tbl>
    <w:p>
      <w:pPr>
        <w:pStyle w:val="rvps7"/>
        <w:spacing w:before="150" w:after="150"/>
        <w:ind w:left="450" w:right="450"/>
        <w:rPr>
          <w:rStyle w:val="spanrvts0"/>
          <w:b w:val="0"/>
          <w:bCs w:val="0"/>
          <w:i w:val="0"/>
          <w:iCs w:val="0"/>
          <w:lang w:val="uk" w:eastAsia="uk"/>
        </w:rPr>
      </w:pPr>
      <w:bookmarkStart w:id="57" w:name="n54"/>
      <w:bookmarkEnd w:id="57"/>
      <w:r>
        <w:rPr>
          <w:rStyle w:val="spanrvts15"/>
          <w:b/>
          <w:bCs/>
          <w:i w:val="0"/>
          <w:iCs w:val="0"/>
          <w:lang w:val="uk" w:eastAsia="uk"/>
        </w:rPr>
        <w:t xml:space="preserve">СИСТЕМА </w:t>
      </w:r>
      <w:r>
        <w:rPr>
          <w:rStyle w:val="spanrvts15"/>
          <w:b/>
          <w:bCs/>
          <w:i w:val="0"/>
          <w:iCs w:val="0"/>
          <w:lang w:val="uk" w:eastAsia="uk"/>
        </w:rPr>
        <w:br/>
      </w:r>
      <w:r>
        <w:rPr>
          <w:rStyle w:val="spanrvts15"/>
          <w:b/>
          <w:bCs/>
          <w:i w:val="0"/>
          <w:iCs w:val="0"/>
          <w:lang w:val="uk" w:eastAsia="uk"/>
        </w:rPr>
        <w:t>лікувального харчування*</w:t>
      </w:r>
    </w:p>
    <w:tbl>
      <w:tblPr>
        <w:tblStyle w:val="articletable"/>
        <w:tblW w:w="5000" w:type="pct"/>
        <w:jc w:val="center"/>
        <w:tblCellMar>
          <w:top w:w="15" w:type="dxa"/>
          <w:left w:w="15" w:type="dxa"/>
          <w:bottom w:w="15" w:type="dxa"/>
          <w:right w:w="15" w:type="dxa"/>
        </w:tblCellMar>
        <w:tblLook w:val="05E0"/>
      </w:tblPr>
      <w:tblGrid>
        <w:gridCol w:w="433"/>
        <w:gridCol w:w="2899"/>
        <w:gridCol w:w="2092"/>
        <w:gridCol w:w="1800"/>
        <w:gridCol w:w="2136"/>
      </w:tblGrid>
      <w:tr>
        <w:tblPrEx>
          <w:tblW w:w="5000" w:type="pct"/>
          <w:jc w:val="center"/>
          <w:tblCellMar>
            <w:top w:w="15" w:type="dxa"/>
            <w:left w:w="15" w:type="dxa"/>
            <w:bottom w:w="15" w:type="dxa"/>
            <w:right w:w="15" w:type="dxa"/>
          </w:tblCellMar>
          <w:tblLook w:val="05E0"/>
        </w:tblPrEx>
        <w:trPr>
          <w:trHeight w:val="76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58" w:name="n55"/>
            <w:bookmarkEnd w:id="58"/>
            <w:r>
              <w:rPr>
                <w:rStyle w:val="spanrvts0"/>
                <w:b w:val="0"/>
                <w:bCs w:val="0"/>
                <w:i w:val="0"/>
                <w:iCs w:val="0"/>
                <w:lang w:val="uk" w:eastAsia="uk"/>
              </w:rPr>
              <w:t>№ з/п</w:t>
            </w:r>
          </w:p>
        </w:tc>
        <w:tc>
          <w:tcPr>
            <w:tcW w:w="51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Енергетична цінність раціону, нутрієнтний склад</w:t>
            </w:r>
          </w:p>
        </w:tc>
        <w:tc>
          <w:tcPr>
            <w:tcW w:w="23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Гіпотрофія (висококалорійна та високобілкова дієта)</w:t>
            </w:r>
          </w:p>
        </w:tc>
        <w:tc>
          <w:tcPr>
            <w:tcW w:w="23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Нормотрофія</w:t>
            </w:r>
          </w:p>
        </w:tc>
        <w:tc>
          <w:tcPr>
            <w:tcW w:w="25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Гіпертрофія (низькокалорійна дієта) </w:t>
            </w:r>
          </w:p>
        </w:tc>
      </w:tr>
      <w:tr>
        <w:tblPrEx>
          <w:tblW w:w="5000" w:type="pct"/>
          <w:jc w:val="center"/>
          <w:tblCellMar>
            <w:top w:w="15" w:type="dxa"/>
            <w:left w:w="15" w:type="dxa"/>
            <w:bottom w:w="15" w:type="dxa"/>
            <w:right w:w="15" w:type="dxa"/>
          </w:tblCellMar>
          <w:tblLook w:val="05E0"/>
        </w:tblPrEx>
        <w:trPr>
          <w:trHeight w:val="450"/>
          <w:jc w:val="center"/>
        </w:trPr>
        <w:tc>
          <w:tcPr>
            <w:tcW w:w="49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5188"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Потреба в енергії </w:t>
            </w:r>
            <w:r>
              <w:rPr>
                <w:rStyle w:val="spanrvts0"/>
                <w:b w:val="0"/>
                <w:bCs w:val="0"/>
                <w:i w:val="0"/>
                <w:iCs w:val="0"/>
                <w:lang w:val="uk" w:eastAsia="uk"/>
              </w:rPr>
              <w:br/>
            </w:r>
            <w:r>
              <w:rPr>
                <w:rStyle w:val="spanrvts0"/>
                <w:b w:val="0"/>
                <w:bCs w:val="0"/>
                <w:i w:val="0"/>
                <w:iCs w:val="0"/>
                <w:lang w:val="uk" w:eastAsia="uk"/>
              </w:rPr>
              <w:t xml:space="preserve">на день, ккал/кг </w:t>
            </w:r>
          </w:p>
        </w:tc>
        <w:tc>
          <w:tcPr>
            <w:tcW w:w="238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35-40</w:t>
            </w:r>
          </w:p>
        </w:tc>
        <w:tc>
          <w:tcPr>
            <w:tcW w:w="230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30-35</w:t>
            </w:r>
          </w:p>
        </w:tc>
        <w:tc>
          <w:tcPr>
            <w:tcW w:w="250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25-30</w:t>
            </w:r>
          </w:p>
        </w:tc>
      </w:tr>
      <w:tr>
        <w:tblPrEx>
          <w:tblW w:w="5000" w:type="pct"/>
          <w:jc w:val="center"/>
          <w:tblCellMar>
            <w:top w:w="15" w:type="dxa"/>
            <w:left w:w="15" w:type="dxa"/>
            <w:bottom w:w="15" w:type="dxa"/>
            <w:right w:w="15" w:type="dxa"/>
          </w:tblCellMar>
          <w:tblLook w:val="05E0"/>
        </w:tblPrEx>
        <w:trPr>
          <w:trHeight w:val="765"/>
          <w:jc w:val="center"/>
        </w:trPr>
        <w:tc>
          <w:tcPr>
            <w:tcW w:w="49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5188"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Білки, у тому числі </w:t>
            </w:r>
            <w:r>
              <w:rPr>
                <w:rStyle w:val="spanrvts0"/>
                <w:b w:val="0"/>
                <w:bCs w:val="0"/>
                <w:i w:val="0"/>
                <w:iCs w:val="0"/>
                <w:lang w:val="uk" w:eastAsia="uk"/>
              </w:rPr>
              <w:br/>
            </w:r>
            <w:r>
              <w:rPr>
                <w:rStyle w:val="spanrvts0"/>
                <w:b w:val="0"/>
                <w:bCs w:val="0"/>
                <w:i w:val="0"/>
                <w:iCs w:val="0"/>
                <w:lang w:val="uk" w:eastAsia="uk"/>
              </w:rPr>
              <w:t>тваринні, на день, г/кг</w:t>
            </w:r>
          </w:p>
        </w:tc>
        <w:tc>
          <w:tcPr>
            <w:tcW w:w="238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 1,5 </w:t>
            </w:r>
            <w:r>
              <w:rPr>
                <w:rStyle w:val="spanrvts0"/>
                <w:b w:val="0"/>
                <w:bCs w:val="0"/>
                <w:i w:val="0"/>
                <w:iCs w:val="0"/>
                <w:lang w:val="uk" w:eastAsia="uk"/>
              </w:rPr>
              <w:br/>
            </w:r>
            <w:r>
              <w:rPr>
                <w:rStyle w:val="spanrvts0"/>
                <w:b w:val="0"/>
                <w:bCs w:val="0"/>
                <w:i w:val="0"/>
                <w:iCs w:val="0"/>
                <w:lang w:val="uk" w:eastAsia="uk"/>
              </w:rPr>
              <w:t>до 0,8</w:t>
            </w:r>
          </w:p>
        </w:tc>
        <w:tc>
          <w:tcPr>
            <w:tcW w:w="230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 1,0 </w:t>
            </w:r>
            <w:r>
              <w:rPr>
                <w:rStyle w:val="spanrvts0"/>
                <w:b w:val="0"/>
                <w:bCs w:val="0"/>
                <w:i w:val="0"/>
                <w:iCs w:val="0"/>
                <w:lang w:val="uk" w:eastAsia="uk"/>
              </w:rPr>
              <w:br/>
            </w:r>
            <w:r>
              <w:rPr>
                <w:rStyle w:val="spanrvts0"/>
                <w:b w:val="0"/>
                <w:bCs w:val="0"/>
                <w:i w:val="0"/>
                <w:iCs w:val="0"/>
                <w:lang w:val="uk" w:eastAsia="uk"/>
              </w:rPr>
              <w:t>до 0,5</w:t>
            </w:r>
          </w:p>
        </w:tc>
        <w:tc>
          <w:tcPr>
            <w:tcW w:w="250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 0,75 </w:t>
            </w:r>
            <w:r>
              <w:rPr>
                <w:rStyle w:val="spanrvts0"/>
                <w:b w:val="0"/>
                <w:bCs w:val="0"/>
                <w:i w:val="0"/>
                <w:iCs w:val="0"/>
                <w:lang w:val="uk" w:eastAsia="uk"/>
              </w:rPr>
              <w:br/>
            </w:r>
            <w:r>
              <w:rPr>
                <w:rStyle w:val="spanrvts0"/>
                <w:b w:val="0"/>
                <w:bCs w:val="0"/>
                <w:i w:val="0"/>
                <w:iCs w:val="0"/>
                <w:lang w:val="uk" w:eastAsia="uk"/>
              </w:rPr>
              <w:t>до 0,4</w:t>
            </w:r>
          </w:p>
        </w:tc>
      </w:tr>
      <w:tr>
        <w:tblPrEx>
          <w:tblW w:w="5000" w:type="pct"/>
          <w:jc w:val="center"/>
          <w:tblCellMar>
            <w:top w:w="15" w:type="dxa"/>
            <w:left w:w="15" w:type="dxa"/>
            <w:bottom w:w="15" w:type="dxa"/>
            <w:right w:w="15" w:type="dxa"/>
          </w:tblCellMar>
          <w:tblLook w:val="05E0"/>
        </w:tblPrEx>
        <w:trPr>
          <w:trHeight w:val="765"/>
          <w:jc w:val="center"/>
        </w:trPr>
        <w:tc>
          <w:tcPr>
            <w:tcW w:w="49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5188"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Жири, у тому числі </w:t>
            </w:r>
            <w:r>
              <w:rPr>
                <w:rStyle w:val="spanrvts0"/>
                <w:b w:val="0"/>
                <w:bCs w:val="0"/>
                <w:i w:val="0"/>
                <w:iCs w:val="0"/>
                <w:lang w:val="uk" w:eastAsia="uk"/>
              </w:rPr>
              <w:br/>
            </w:r>
            <w:r>
              <w:rPr>
                <w:rStyle w:val="spanrvts0"/>
                <w:b w:val="0"/>
                <w:bCs w:val="0"/>
                <w:i w:val="0"/>
                <w:iCs w:val="0"/>
                <w:lang w:val="uk" w:eastAsia="uk"/>
              </w:rPr>
              <w:t>рослинні, на день, г/кг</w:t>
            </w:r>
          </w:p>
        </w:tc>
        <w:tc>
          <w:tcPr>
            <w:tcW w:w="238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 1,5 </w:t>
            </w:r>
            <w:r>
              <w:rPr>
                <w:rStyle w:val="spanrvts0"/>
                <w:b w:val="0"/>
                <w:bCs w:val="0"/>
                <w:i w:val="0"/>
                <w:iCs w:val="0"/>
                <w:lang w:val="uk" w:eastAsia="uk"/>
              </w:rPr>
              <w:br/>
            </w:r>
            <w:r>
              <w:rPr>
                <w:rStyle w:val="spanrvts0"/>
                <w:b w:val="0"/>
                <w:bCs w:val="0"/>
                <w:i w:val="0"/>
                <w:iCs w:val="0"/>
                <w:lang w:val="uk" w:eastAsia="uk"/>
              </w:rPr>
              <w:t>до 0,8</w:t>
            </w:r>
          </w:p>
        </w:tc>
        <w:tc>
          <w:tcPr>
            <w:tcW w:w="230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 1,0 </w:t>
            </w:r>
            <w:r>
              <w:rPr>
                <w:rStyle w:val="spanrvts0"/>
                <w:b w:val="0"/>
                <w:bCs w:val="0"/>
                <w:i w:val="0"/>
                <w:iCs w:val="0"/>
                <w:lang w:val="uk" w:eastAsia="uk"/>
              </w:rPr>
              <w:br/>
            </w:r>
            <w:r>
              <w:rPr>
                <w:rStyle w:val="spanrvts0"/>
                <w:b w:val="0"/>
                <w:bCs w:val="0"/>
                <w:i w:val="0"/>
                <w:iCs w:val="0"/>
                <w:lang w:val="uk" w:eastAsia="uk"/>
              </w:rPr>
              <w:t>до 0,5</w:t>
            </w:r>
          </w:p>
        </w:tc>
        <w:tc>
          <w:tcPr>
            <w:tcW w:w="250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 0,75 </w:t>
            </w:r>
            <w:r>
              <w:rPr>
                <w:rStyle w:val="spanrvts0"/>
                <w:b w:val="0"/>
                <w:bCs w:val="0"/>
                <w:i w:val="0"/>
                <w:iCs w:val="0"/>
                <w:lang w:val="uk" w:eastAsia="uk"/>
              </w:rPr>
              <w:br/>
            </w:r>
            <w:r>
              <w:rPr>
                <w:rStyle w:val="spanrvts0"/>
                <w:b w:val="0"/>
                <w:bCs w:val="0"/>
                <w:i w:val="0"/>
                <w:iCs w:val="0"/>
                <w:lang w:val="uk" w:eastAsia="uk"/>
              </w:rPr>
              <w:t>до 0,4</w:t>
            </w:r>
          </w:p>
        </w:tc>
      </w:tr>
      <w:tr>
        <w:tblPrEx>
          <w:tblW w:w="5000" w:type="pct"/>
          <w:jc w:val="center"/>
          <w:tblCellMar>
            <w:top w:w="15" w:type="dxa"/>
            <w:left w:w="15" w:type="dxa"/>
            <w:bottom w:w="15" w:type="dxa"/>
            <w:right w:w="15" w:type="dxa"/>
          </w:tblCellMar>
          <w:tblLook w:val="05E0"/>
        </w:tblPrEx>
        <w:trPr>
          <w:trHeight w:val="765"/>
          <w:jc w:val="center"/>
        </w:trPr>
        <w:tc>
          <w:tcPr>
            <w:tcW w:w="49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c>
          <w:tcPr>
            <w:tcW w:w="5188"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Вуглеводи, у тому числі </w:t>
            </w:r>
            <w:r>
              <w:rPr>
                <w:rStyle w:val="spanrvts0"/>
                <w:b w:val="0"/>
                <w:bCs w:val="0"/>
                <w:i w:val="0"/>
                <w:iCs w:val="0"/>
                <w:lang w:val="uk" w:eastAsia="uk"/>
              </w:rPr>
              <w:br/>
            </w:r>
            <w:r>
              <w:rPr>
                <w:rStyle w:val="spanrvts0"/>
                <w:b w:val="0"/>
                <w:bCs w:val="0"/>
                <w:i w:val="0"/>
                <w:iCs w:val="0"/>
                <w:lang w:val="uk" w:eastAsia="uk"/>
              </w:rPr>
              <w:t>прості, на день, г/кг</w:t>
            </w:r>
          </w:p>
        </w:tc>
        <w:tc>
          <w:tcPr>
            <w:tcW w:w="238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 6,5 </w:t>
            </w:r>
            <w:r>
              <w:rPr>
                <w:rStyle w:val="spanrvts0"/>
                <w:b w:val="0"/>
                <w:bCs w:val="0"/>
                <w:i w:val="0"/>
                <w:iCs w:val="0"/>
                <w:lang w:val="uk" w:eastAsia="uk"/>
              </w:rPr>
              <w:br/>
            </w:r>
            <w:r>
              <w:rPr>
                <w:rStyle w:val="spanrvts0"/>
                <w:b w:val="0"/>
                <w:bCs w:val="0"/>
                <w:i w:val="0"/>
                <w:iCs w:val="0"/>
                <w:lang w:val="uk" w:eastAsia="uk"/>
              </w:rPr>
              <w:t>до 1,0</w:t>
            </w:r>
          </w:p>
        </w:tc>
        <w:tc>
          <w:tcPr>
            <w:tcW w:w="230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 5,5 </w:t>
            </w:r>
            <w:r>
              <w:rPr>
                <w:rStyle w:val="spanrvts0"/>
                <w:b w:val="0"/>
                <w:bCs w:val="0"/>
                <w:i w:val="0"/>
                <w:iCs w:val="0"/>
                <w:lang w:val="uk" w:eastAsia="uk"/>
              </w:rPr>
              <w:br/>
            </w:r>
            <w:r>
              <w:rPr>
                <w:rStyle w:val="spanrvts0"/>
                <w:b w:val="0"/>
                <w:bCs w:val="0"/>
                <w:i w:val="0"/>
                <w:iCs w:val="0"/>
                <w:lang w:val="uk" w:eastAsia="uk"/>
              </w:rPr>
              <w:t>до 0,8</w:t>
            </w:r>
          </w:p>
        </w:tc>
        <w:tc>
          <w:tcPr>
            <w:tcW w:w="250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до 3,0 </w:t>
            </w:r>
            <w:r>
              <w:rPr>
                <w:rStyle w:val="spanrvts0"/>
                <w:b w:val="0"/>
                <w:bCs w:val="0"/>
                <w:i w:val="0"/>
                <w:iCs w:val="0"/>
                <w:lang w:val="uk" w:eastAsia="uk"/>
              </w:rPr>
              <w:br/>
            </w:r>
            <w:r>
              <w:rPr>
                <w:rStyle w:val="spanrvts0"/>
                <w:b w:val="0"/>
                <w:bCs w:val="0"/>
                <w:i w:val="0"/>
                <w:iCs w:val="0"/>
                <w:lang w:val="uk" w:eastAsia="uk"/>
              </w:rPr>
              <w:t>до 0,5**</w:t>
            </w:r>
          </w:p>
        </w:tc>
      </w:tr>
      <w:tr>
        <w:tblPrEx>
          <w:tblW w:w="5000" w:type="pct"/>
          <w:jc w:val="center"/>
          <w:tblCellMar>
            <w:top w:w="15" w:type="dxa"/>
            <w:left w:w="15" w:type="dxa"/>
            <w:bottom w:w="15" w:type="dxa"/>
            <w:right w:w="15" w:type="dxa"/>
          </w:tblCellMar>
          <w:tblLook w:val="05E0"/>
        </w:tblPrEx>
        <w:trPr>
          <w:trHeight w:val="765"/>
          <w:jc w:val="center"/>
        </w:trPr>
        <w:tc>
          <w:tcPr>
            <w:tcW w:w="49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5188"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Енергетична цінність, ккал</w:t>
            </w:r>
          </w:p>
        </w:tc>
        <w:tc>
          <w:tcPr>
            <w:tcW w:w="238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2400-2700</w:t>
            </w:r>
          </w:p>
        </w:tc>
        <w:tc>
          <w:tcPr>
            <w:tcW w:w="230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2200-2400</w:t>
            </w:r>
          </w:p>
        </w:tc>
        <w:tc>
          <w:tcPr>
            <w:tcW w:w="250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1900-2000</w:t>
            </w:r>
          </w:p>
        </w:tc>
      </w:tr>
      <w:tr>
        <w:tblPrEx>
          <w:tblW w:w="5000" w:type="pct"/>
          <w:jc w:val="center"/>
          <w:tblCellMar>
            <w:top w:w="15" w:type="dxa"/>
            <w:left w:w="15" w:type="dxa"/>
            <w:bottom w:w="15" w:type="dxa"/>
            <w:right w:w="15" w:type="dxa"/>
          </w:tblCellMar>
          <w:tblLook w:val="05E0"/>
        </w:tblPrEx>
        <w:trPr>
          <w:trHeight w:val="765"/>
          <w:jc w:val="center"/>
        </w:trPr>
        <w:tc>
          <w:tcPr>
            <w:tcW w:w="49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5188"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Білки, у тому числі тваринні, г </w:t>
            </w:r>
          </w:p>
        </w:tc>
        <w:tc>
          <w:tcPr>
            <w:tcW w:w="238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 (55)</w:t>
            </w:r>
          </w:p>
        </w:tc>
        <w:tc>
          <w:tcPr>
            <w:tcW w:w="230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90 (45)</w:t>
            </w:r>
          </w:p>
        </w:tc>
        <w:tc>
          <w:tcPr>
            <w:tcW w:w="250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80 (40)</w:t>
            </w:r>
          </w:p>
        </w:tc>
      </w:tr>
      <w:tr>
        <w:tblPrEx>
          <w:tblW w:w="5000" w:type="pct"/>
          <w:jc w:val="center"/>
          <w:tblCellMar>
            <w:top w:w="15" w:type="dxa"/>
            <w:left w:w="15" w:type="dxa"/>
            <w:bottom w:w="15" w:type="dxa"/>
            <w:right w:w="15" w:type="dxa"/>
          </w:tblCellMar>
          <w:tblLook w:val="05E0"/>
        </w:tblPrEx>
        <w:trPr>
          <w:trHeight w:val="765"/>
          <w:jc w:val="center"/>
        </w:trPr>
        <w:tc>
          <w:tcPr>
            <w:tcW w:w="49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w:t>
            </w:r>
          </w:p>
        </w:tc>
        <w:tc>
          <w:tcPr>
            <w:tcW w:w="5188"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Жири, у тому числі рослинні, г </w:t>
            </w:r>
          </w:p>
        </w:tc>
        <w:tc>
          <w:tcPr>
            <w:tcW w:w="238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 (40)</w:t>
            </w:r>
          </w:p>
        </w:tc>
        <w:tc>
          <w:tcPr>
            <w:tcW w:w="230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 (40)</w:t>
            </w:r>
          </w:p>
        </w:tc>
        <w:tc>
          <w:tcPr>
            <w:tcW w:w="250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 (30)</w:t>
            </w:r>
          </w:p>
        </w:tc>
      </w:tr>
      <w:tr>
        <w:tblPrEx>
          <w:tblW w:w="5000" w:type="pct"/>
          <w:jc w:val="center"/>
          <w:tblCellMar>
            <w:top w:w="15" w:type="dxa"/>
            <w:left w:w="15" w:type="dxa"/>
            <w:bottom w:w="15" w:type="dxa"/>
            <w:right w:w="15" w:type="dxa"/>
          </w:tblCellMar>
          <w:tblLook w:val="05E0"/>
        </w:tblPrEx>
        <w:trPr>
          <w:trHeight w:val="765"/>
          <w:jc w:val="center"/>
        </w:trPr>
        <w:tc>
          <w:tcPr>
            <w:tcW w:w="49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w:t>
            </w:r>
          </w:p>
        </w:tc>
        <w:tc>
          <w:tcPr>
            <w:tcW w:w="5188" w:type="dxa"/>
            <w:tcBorders>
              <w:left w:val="single" w:sz="6" w:space="0" w:color="000000"/>
              <w:bottom w:val="single" w:sz="6" w:space="0" w:color="000000"/>
            </w:tcBorders>
            <w:tcMar>
              <w:top w:w="20" w:type="dxa"/>
              <w:left w:w="22" w:type="dxa"/>
              <w:bottom w:w="22"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Вуглеводи, у тому числі прості, г</w:t>
            </w:r>
          </w:p>
        </w:tc>
        <w:tc>
          <w:tcPr>
            <w:tcW w:w="238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400 (150)***</w:t>
            </w:r>
          </w:p>
        </w:tc>
        <w:tc>
          <w:tcPr>
            <w:tcW w:w="2308"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350 (100)***</w:t>
            </w:r>
          </w:p>
        </w:tc>
        <w:tc>
          <w:tcPr>
            <w:tcW w:w="250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350 (50) ***</w:t>
            </w:r>
          </w:p>
        </w:tc>
      </w:tr>
    </w:tbl>
    <w:p>
      <w:pPr>
        <w:pStyle w:val="rvps14"/>
        <w:spacing w:before="150" w:after="150"/>
        <w:ind w:left="0" w:right="0"/>
        <w:rPr>
          <w:rStyle w:val="spanrvts0"/>
          <w:b w:val="0"/>
          <w:bCs w:val="0"/>
          <w:i w:val="0"/>
          <w:iCs w:val="0"/>
          <w:lang w:val="uk" w:eastAsia="uk"/>
        </w:rPr>
      </w:pPr>
      <w:bookmarkStart w:id="59" w:name="n56"/>
      <w:bookmarkEnd w:id="59"/>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Не поширюється на лікувальне харчування дітей.</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Чоловіки мають збільшену на 10 % потребу в енергії та нутрієнтах.</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При цукровому діабеті використовують підсолоджувачі.</w:t>
      </w:r>
    </w:p>
    <w:p>
      <w:pPr>
        <w:pStyle w:val="rvps2"/>
        <w:spacing w:before="0" w:after="150"/>
        <w:ind w:left="0" w:right="0"/>
        <w:rPr>
          <w:rStyle w:val="spanrvts0"/>
          <w:b w:val="0"/>
          <w:bCs w:val="0"/>
          <w:i w:val="0"/>
          <w:iCs w:val="0"/>
          <w:lang w:val="uk" w:eastAsia="uk"/>
        </w:rPr>
      </w:pPr>
      <w:bookmarkStart w:id="60" w:name="n57"/>
      <w:bookmarkEnd w:id="60"/>
      <w:r>
        <w:rPr>
          <w:rStyle w:val="spanrvts0"/>
          <w:b w:val="0"/>
          <w:bCs w:val="0"/>
          <w:i w:val="0"/>
          <w:iCs w:val="0"/>
          <w:lang w:val="uk" w:eastAsia="uk"/>
        </w:rPr>
        <w:t xml:space="preserve">Класифікація хворих здійснюється за допомогою визначення індексу маси тіла. </w:t>
      </w:r>
    </w:p>
    <w:p>
      <w:pPr>
        <w:pStyle w:val="rvps2"/>
        <w:spacing w:before="0" w:after="150"/>
        <w:ind w:left="0" w:right="0"/>
        <w:rPr>
          <w:rStyle w:val="spanrvts0"/>
          <w:b w:val="0"/>
          <w:bCs w:val="0"/>
          <w:i w:val="0"/>
          <w:iCs w:val="0"/>
          <w:lang w:val="uk" w:eastAsia="uk"/>
        </w:rPr>
      </w:pPr>
      <w:bookmarkStart w:id="61" w:name="n58"/>
      <w:bookmarkEnd w:id="61"/>
      <w:r>
        <w:rPr>
          <w:rStyle w:val="spanrvts0"/>
          <w:b w:val="0"/>
          <w:bCs w:val="0"/>
          <w:i w:val="0"/>
          <w:iCs w:val="0"/>
          <w:lang w:val="uk" w:eastAsia="uk"/>
        </w:rPr>
        <w:t>За індексом маси тіла усі пацієнти поділяються на:</w:t>
      </w:r>
    </w:p>
    <w:p>
      <w:pPr>
        <w:pStyle w:val="rvps2"/>
        <w:spacing w:before="0" w:after="150"/>
        <w:ind w:left="0" w:right="0"/>
        <w:rPr>
          <w:rStyle w:val="spanrvts0"/>
          <w:b w:val="0"/>
          <w:bCs w:val="0"/>
          <w:i w:val="0"/>
          <w:iCs w:val="0"/>
          <w:lang w:val="uk" w:eastAsia="uk"/>
        </w:rPr>
      </w:pPr>
      <w:bookmarkStart w:id="62" w:name="n59"/>
      <w:bookmarkEnd w:id="62"/>
      <w:r>
        <w:rPr>
          <w:rStyle w:val="spanrvts0"/>
          <w:b w:val="0"/>
          <w:bCs w:val="0"/>
          <w:i w:val="0"/>
          <w:iCs w:val="0"/>
          <w:lang w:val="uk" w:eastAsia="uk"/>
        </w:rPr>
        <w:t>1. гіпотрофіків - &lt; 18,5 кг/м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(енергетична цінність дієти на рівні 2400 - 2700 ккал з вмістом білка на рівні 90-100 г, вуглеводів на рівні 400-450 г);</w:t>
      </w:r>
    </w:p>
    <w:p>
      <w:pPr>
        <w:pStyle w:val="rvps2"/>
        <w:spacing w:before="0" w:after="150"/>
        <w:ind w:left="0" w:right="0"/>
        <w:rPr>
          <w:rStyle w:val="spanrvts0"/>
          <w:b w:val="0"/>
          <w:bCs w:val="0"/>
          <w:i w:val="0"/>
          <w:iCs w:val="0"/>
          <w:lang w:val="uk" w:eastAsia="uk"/>
        </w:rPr>
      </w:pPr>
      <w:bookmarkStart w:id="63" w:name="n60"/>
      <w:bookmarkEnd w:id="63"/>
      <w:r>
        <w:rPr>
          <w:rStyle w:val="spanrvts0"/>
          <w:b w:val="0"/>
          <w:bCs w:val="0"/>
          <w:i w:val="0"/>
          <w:iCs w:val="0"/>
          <w:lang w:val="uk" w:eastAsia="uk"/>
        </w:rPr>
        <w:t>2. нормотрофіків - 18,5 - 25 кг/м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(енергетична цінність дієти 2200 - 2400 ккал з вмістом білка на рівні 80-90 г, вуглеводів на рівні 350 г);</w:t>
      </w:r>
    </w:p>
    <w:p>
      <w:pPr>
        <w:pStyle w:val="rvps2"/>
        <w:spacing w:before="0" w:after="150"/>
        <w:ind w:left="0" w:right="0"/>
        <w:rPr>
          <w:rStyle w:val="spanrvts0"/>
          <w:b w:val="0"/>
          <w:bCs w:val="0"/>
          <w:i w:val="0"/>
          <w:iCs w:val="0"/>
          <w:lang w:val="uk" w:eastAsia="uk"/>
        </w:rPr>
      </w:pPr>
      <w:bookmarkStart w:id="64" w:name="n61"/>
      <w:bookmarkEnd w:id="64"/>
      <w:r>
        <w:rPr>
          <w:rStyle w:val="spanrvts0"/>
          <w:b w:val="0"/>
          <w:bCs w:val="0"/>
          <w:i w:val="0"/>
          <w:iCs w:val="0"/>
          <w:lang w:val="uk" w:eastAsia="uk"/>
        </w:rPr>
        <w:t>3. гіпертрофіків - &gt; 25 кг/м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(низькокалорійна дієта, калорійність якої знижена за рахунок вуглеводів. Енергетична цінність становить 1800-2000 ккал, при достатньому вмісті білків на рівні 80-90 г). При суворому постільному режимі енерговитрати пацієнтів не перевищують 2000 ккал.</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27" style="width:0;height:0.75pt" o:hrpct="0" o:hrstd="t" o:hr="t" filled="t" fillcolor="gray" stroked="f">
            <v:path strokeok="f"/>
          </v:rect>
        </w:pict>
      </w:r>
      <w:bookmarkStart w:id="65" w:name="n88"/>
      <w:bookmarkEnd w:id="6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66" w:name="n62"/>
            <w:bookmarkEnd w:id="66"/>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2 </w:t>
            </w:r>
            <w:r>
              <w:rPr>
                <w:rStyle w:val="spanrvts0"/>
                <w:b w:val="0"/>
                <w:bCs w:val="0"/>
                <w:i w:val="0"/>
                <w:iCs w:val="0"/>
                <w:lang w:val="uk" w:eastAsia="uk"/>
              </w:rPr>
              <w:br/>
            </w:r>
            <w:r>
              <w:rPr>
                <w:rStyle w:val="spanrvts0"/>
                <w:b w:val="0"/>
                <w:bCs w:val="0"/>
                <w:i w:val="0"/>
                <w:iCs w:val="0"/>
                <w:lang w:val="uk" w:eastAsia="uk"/>
              </w:rPr>
              <w:t xml:space="preserve">до Порядку організації системи </w:t>
            </w:r>
            <w:r>
              <w:rPr>
                <w:rStyle w:val="spanrvts0"/>
                <w:b w:val="0"/>
                <w:bCs w:val="0"/>
                <w:i w:val="0"/>
                <w:iCs w:val="0"/>
                <w:lang w:val="uk" w:eastAsia="uk"/>
              </w:rPr>
              <w:br/>
            </w:r>
            <w:r>
              <w:rPr>
                <w:rStyle w:val="spanrvts0"/>
                <w:b w:val="0"/>
                <w:bCs w:val="0"/>
                <w:i w:val="0"/>
                <w:iCs w:val="0"/>
                <w:lang w:val="uk" w:eastAsia="uk"/>
              </w:rPr>
              <w:t xml:space="preserve">лікувального харчування хворих </w:t>
            </w:r>
            <w:r>
              <w:rPr>
                <w:rStyle w:val="spanrvts0"/>
                <w:b w:val="0"/>
                <w:bCs w:val="0"/>
                <w:i w:val="0"/>
                <w:iCs w:val="0"/>
                <w:lang w:val="uk" w:eastAsia="uk"/>
              </w:rPr>
              <w:br/>
            </w:r>
            <w:r>
              <w:rPr>
                <w:rStyle w:val="spanrvts0"/>
                <w:b w:val="0"/>
                <w:bCs w:val="0"/>
                <w:i w:val="0"/>
                <w:iCs w:val="0"/>
                <w:lang w:val="uk" w:eastAsia="uk"/>
              </w:rPr>
              <w:t xml:space="preserve">у закладах охорони здоров’я </w:t>
            </w:r>
            <w:r>
              <w:rPr>
                <w:rStyle w:val="spanrvts0"/>
                <w:b w:val="0"/>
                <w:bCs w:val="0"/>
                <w:i w:val="0"/>
                <w:iCs w:val="0"/>
                <w:lang w:val="uk" w:eastAsia="uk"/>
              </w:rPr>
              <w:br/>
            </w:r>
            <w:r>
              <w:rPr>
                <w:rStyle w:val="spanrvts0"/>
                <w:b w:val="0"/>
                <w:bCs w:val="0"/>
                <w:i w:val="0"/>
                <w:iCs w:val="0"/>
                <w:lang w:val="uk" w:eastAsia="uk"/>
              </w:rPr>
              <w:t>(пункт 1.3)</w:t>
            </w:r>
          </w:p>
        </w:tc>
      </w:tr>
    </w:tbl>
    <w:p>
      <w:pPr>
        <w:pStyle w:val="rvps7"/>
        <w:spacing w:before="150" w:after="150"/>
        <w:ind w:left="450" w:right="450"/>
        <w:rPr>
          <w:rStyle w:val="spanrvts0"/>
          <w:b w:val="0"/>
          <w:bCs w:val="0"/>
          <w:i w:val="0"/>
          <w:iCs w:val="0"/>
          <w:lang w:val="uk" w:eastAsia="uk"/>
        </w:rPr>
      </w:pPr>
      <w:bookmarkStart w:id="67" w:name="n63"/>
      <w:bookmarkEnd w:id="67"/>
      <w:r>
        <w:rPr>
          <w:rStyle w:val="spanrvts15"/>
          <w:b/>
          <w:bCs/>
          <w:i w:val="0"/>
          <w:iCs w:val="0"/>
          <w:lang w:val="uk" w:eastAsia="uk"/>
        </w:rPr>
        <w:t xml:space="preserve">НОРМИ </w:t>
      </w:r>
      <w:r>
        <w:rPr>
          <w:rStyle w:val="spanrvts15"/>
          <w:b/>
          <w:bCs/>
          <w:i w:val="0"/>
          <w:iCs w:val="0"/>
          <w:lang w:val="uk" w:eastAsia="uk"/>
        </w:rPr>
        <w:br/>
      </w:r>
      <w:r>
        <w:rPr>
          <w:rStyle w:val="spanrvts15"/>
          <w:b/>
          <w:bCs/>
          <w:i w:val="0"/>
          <w:iCs w:val="0"/>
          <w:lang w:val="uk" w:eastAsia="uk"/>
        </w:rPr>
        <w:t>харчування на одного хворого на день у загальних відділеннях</w:t>
      </w:r>
      <w:r>
        <w:rPr>
          <w:rStyle w:val="spanrvts0"/>
          <w:b w:val="0"/>
          <w:bCs w:val="0"/>
          <w:i w:val="0"/>
          <w:iCs w:val="0"/>
          <w:lang w:val="uk" w:eastAsia="uk"/>
        </w:rPr>
        <w:t xml:space="preserve"> </w:t>
      </w:r>
      <w:r>
        <w:rPr>
          <w:rStyle w:val="spanrvts0"/>
          <w:b w:val="0"/>
          <w:bCs w:val="0"/>
          <w:i w:val="0"/>
          <w:iCs w:val="0"/>
          <w:lang w:val="uk" w:eastAsia="uk"/>
        </w:rPr>
        <w:br/>
      </w:r>
      <w:r>
        <w:rPr>
          <w:rStyle w:val="spanrvts15"/>
          <w:b/>
          <w:bCs/>
          <w:i w:val="0"/>
          <w:iCs w:val="0"/>
          <w:lang w:val="uk" w:eastAsia="uk"/>
        </w:rPr>
        <w:t>(терапевтичні, хірургічні відділення)</w:t>
      </w:r>
    </w:p>
    <w:p>
      <w:pPr>
        <w:pStyle w:val="rvps11"/>
        <w:spacing w:before="150" w:after="150"/>
        <w:ind w:left="0" w:right="0"/>
        <w:rPr>
          <w:rStyle w:val="spanrvts0"/>
          <w:b w:val="0"/>
          <w:bCs w:val="0"/>
          <w:i w:val="0"/>
          <w:iCs w:val="0"/>
          <w:lang w:val="uk" w:eastAsia="uk"/>
        </w:rPr>
      </w:pPr>
      <w:bookmarkStart w:id="68" w:name="n64"/>
      <w:bookmarkEnd w:id="68"/>
      <w:r>
        <w:rPr>
          <w:rStyle w:val="spanrvts0"/>
          <w:b w:val="0"/>
          <w:bCs w:val="0"/>
          <w:i w:val="0"/>
          <w:iCs w:val="0"/>
          <w:lang w:val="uk" w:eastAsia="uk"/>
        </w:rPr>
        <w:t>Таблиця 1</w:t>
      </w:r>
    </w:p>
    <w:tbl>
      <w:tblPr>
        <w:tblStyle w:val="articletable"/>
        <w:tblW w:w="5000" w:type="pct"/>
        <w:jc w:val="center"/>
        <w:tblCellMar>
          <w:top w:w="15" w:type="dxa"/>
          <w:left w:w="15" w:type="dxa"/>
          <w:bottom w:w="15" w:type="dxa"/>
          <w:right w:w="15" w:type="dxa"/>
        </w:tblCellMar>
        <w:tblLook w:val="05E0"/>
      </w:tblPr>
      <w:tblGrid>
        <w:gridCol w:w="364"/>
        <w:gridCol w:w="2364"/>
        <w:gridCol w:w="1348"/>
        <w:gridCol w:w="1526"/>
        <w:gridCol w:w="1416"/>
        <w:gridCol w:w="2342"/>
      </w:tblGrid>
      <w:tr>
        <w:tblPrEx>
          <w:tblW w:w="5000" w:type="pct"/>
          <w:jc w:val="center"/>
          <w:tblCellMar>
            <w:top w:w="15" w:type="dxa"/>
            <w:left w:w="15" w:type="dxa"/>
            <w:bottom w:w="15" w:type="dxa"/>
            <w:right w:w="15" w:type="dxa"/>
          </w:tblCellMar>
          <w:tblLook w:val="05E0"/>
        </w:tblPrEx>
        <w:trPr>
          <w:trHeight w:val="210"/>
          <w:jc w:val="center"/>
        </w:trPr>
        <w:tc>
          <w:tcPr>
            <w:tcW w:w="5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69" w:name="n65"/>
            <w:bookmarkEnd w:id="69"/>
            <w:r>
              <w:rPr>
                <w:rStyle w:val="spanrvts0"/>
                <w:b w:val="0"/>
                <w:bCs w:val="0"/>
                <w:i w:val="0"/>
                <w:iCs w:val="0"/>
                <w:lang w:val="uk" w:eastAsia="uk"/>
              </w:rPr>
              <w:t>№ з/п</w:t>
            </w:r>
          </w:p>
        </w:tc>
        <w:tc>
          <w:tcPr>
            <w:tcW w:w="40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Назва продукту, г</w:t>
            </w:r>
          </w:p>
        </w:tc>
        <w:tc>
          <w:tcPr>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Кількість, г/нетто, залежно від харчового статусу</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Примітка</w:t>
            </w:r>
          </w:p>
        </w:tc>
      </w:tr>
      <w:tr>
        <w:tblPrEx>
          <w:tblW w:w="5000" w:type="pct"/>
          <w:jc w:val="center"/>
          <w:tblCellMar>
            <w:top w:w="15" w:type="dxa"/>
            <w:left w:w="15" w:type="dxa"/>
            <w:bottom w:w="15" w:type="dxa"/>
            <w:right w:w="15" w:type="dxa"/>
          </w:tblCellMar>
          <w:tblLook w:val="05E0"/>
        </w:tblPrEx>
        <w:trPr>
          <w:trHeight w:val="24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гіпотрофія</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нормотрофія</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гіпертрофія</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Хліб житньо-пшеничний</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170</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Хліб пшеничний</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120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20"/>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Борошно пшеничне першого ґатунку </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90"/>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Крохмаль картопляний </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Крупи (рисова, манна, вівсяна, гречана, пшоняна, перлова), бобові</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80</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Крупи використовують для перших страв, каш, гарнірів та запіканок</w:t>
            </w:r>
          </w:p>
        </w:tc>
      </w:tr>
      <w:tr>
        <w:tblPrEx>
          <w:tblW w:w="5000" w:type="pct"/>
          <w:jc w:val="center"/>
          <w:tblCellMar>
            <w:top w:w="15" w:type="dxa"/>
            <w:left w:w="15" w:type="dxa"/>
            <w:bottom w:w="15" w:type="dxa"/>
            <w:right w:w="15" w:type="dxa"/>
          </w:tblCellMar>
          <w:tblLook w:val="05E0"/>
        </w:tblPrEx>
        <w:trPr>
          <w:trHeight w:val="240"/>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Макаронні вироби</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Крупи в адекватній кількості замінюються на макаронні вироби</w:t>
            </w:r>
          </w:p>
        </w:tc>
      </w:tr>
      <w:tr>
        <w:tblPrEx>
          <w:tblW w:w="5000" w:type="pct"/>
          <w:jc w:val="center"/>
          <w:tblCellMar>
            <w:top w:w="15" w:type="dxa"/>
            <w:left w:w="15" w:type="dxa"/>
            <w:bottom w:w="15" w:type="dxa"/>
            <w:right w:w="15" w:type="dxa"/>
          </w:tblCellMar>
          <w:tblLook w:val="05E0"/>
        </w:tblPrEx>
        <w:trPr>
          <w:trHeight w:val="75"/>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Картопля</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Перша страва, гарнір до другої страви</w:t>
            </w:r>
          </w:p>
        </w:tc>
      </w:tr>
      <w:tr>
        <w:tblPrEx>
          <w:tblW w:w="5000" w:type="pct"/>
          <w:jc w:val="center"/>
          <w:tblCellMar>
            <w:top w:w="15" w:type="dxa"/>
            <w:left w:w="15" w:type="dxa"/>
            <w:bottom w:w="15" w:type="dxa"/>
            <w:right w:w="15" w:type="dxa"/>
          </w:tblCellMar>
          <w:tblLook w:val="05E0"/>
        </w:tblPrEx>
        <w:trPr>
          <w:trHeight w:val="90"/>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Овочі, у тому числі капуста, морква, буряк, огірки, помідори, кабачки, гарбузи, цибуля, зелень</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400</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600</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Овочі використовують для салатів, перших страв, овочевих гарнірів</w:t>
            </w:r>
          </w:p>
        </w:tc>
      </w:tr>
      <w:tr>
        <w:tblPrEx>
          <w:tblW w:w="5000" w:type="pct"/>
          <w:jc w:val="center"/>
          <w:tblCellMar>
            <w:top w:w="15" w:type="dxa"/>
            <w:left w:w="15" w:type="dxa"/>
            <w:bottom w:w="15" w:type="dxa"/>
            <w:right w:w="15" w:type="dxa"/>
          </w:tblCellMar>
          <w:tblLook w:val="05E0"/>
        </w:tblPrEx>
        <w:trPr>
          <w:trHeight w:val="90"/>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Фрукти свіжі, або сухофрукти, або соки </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200 </w:t>
            </w:r>
            <w:r>
              <w:rPr>
                <w:rStyle w:val="spanrvts0"/>
                <w:b w:val="0"/>
                <w:bCs w:val="0"/>
                <w:i w:val="0"/>
                <w:iCs w:val="0"/>
                <w:lang w:val="uk" w:eastAsia="uk"/>
              </w:rPr>
              <w:br/>
            </w:r>
            <w:r>
              <w:rPr>
                <w:rStyle w:val="spanrvts0"/>
                <w:b w:val="0"/>
                <w:bCs w:val="0"/>
                <w:i w:val="0"/>
                <w:iCs w:val="0"/>
                <w:lang w:val="uk" w:eastAsia="uk"/>
              </w:rPr>
              <w:t xml:space="preserve">20 </w:t>
            </w:r>
            <w:r>
              <w:rPr>
                <w:rStyle w:val="spanrvts0"/>
                <w:b w:val="0"/>
                <w:bCs w:val="0"/>
                <w:i w:val="0"/>
                <w:iCs w:val="0"/>
                <w:lang w:val="uk" w:eastAsia="uk"/>
              </w:rPr>
              <w:br/>
            </w:r>
            <w:r>
              <w:rPr>
                <w:rStyle w:val="spanrvts0"/>
                <w:b w:val="0"/>
                <w:bCs w:val="0"/>
                <w:i w:val="0"/>
                <w:iCs w:val="0"/>
                <w:lang w:val="uk" w:eastAsia="uk"/>
              </w:rPr>
              <w:t>200</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200 </w:t>
            </w:r>
            <w:r>
              <w:rPr>
                <w:rStyle w:val="spanrvts0"/>
                <w:b w:val="0"/>
                <w:bCs w:val="0"/>
                <w:i w:val="0"/>
                <w:iCs w:val="0"/>
                <w:lang w:val="uk" w:eastAsia="uk"/>
              </w:rPr>
              <w:br/>
            </w:r>
            <w:r>
              <w:rPr>
                <w:rStyle w:val="spanrvts0"/>
                <w:b w:val="0"/>
                <w:bCs w:val="0"/>
                <w:i w:val="0"/>
                <w:iCs w:val="0"/>
                <w:lang w:val="uk" w:eastAsia="uk"/>
              </w:rPr>
              <w:t xml:space="preserve">20 </w:t>
            </w:r>
            <w:r>
              <w:rPr>
                <w:rStyle w:val="spanrvts0"/>
                <w:b w:val="0"/>
                <w:bCs w:val="0"/>
                <w:i w:val="0"/>
                <w:iCs w:val="0"/>
                <w:lang w:val="uk" w:eastAsia="uk"/>
              </w:rPr>
              <w:br/>
            </w:r>
            <w:r>
              <w:rPr>
                <w:rStyle w:val="spanrvts0"/>
                <w:b w:val="0"/>
                <w:bCs w:val="0"/>
                <w:i w:val="0"/>
                <w:iCs w:val="0"/>
                <w:lang w:val="uk" w:eastAsia="uk"/>
              </w:rPr>
              <w:t>200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200 </w:t>
            </w:r>
            <w:r>
              <w:rPr>
                <w:rStyle w:val="spanrvts0"/>
                <w:b w:val="0"/>
                <w:bCs w:val="0"/>
                <w:i w:val="0"/>
                <w:iCs w:val="0"/>
                <w:lang w:val="uk" w:eastAsia="uk"/>
              </w:rPr>
              <w:br/>
            </w:r>
            <w:r>
              <w:rPr>
                <w:rStyle w:val="spanrvts0"/>
                <w:b w:val="0"/>
                <w:bCs w:val="0"/>
                <w:i w:val="0"/>
                <w:iCs w:val="0"/>
                <w:lang w:val="uk" w:eastAsia="uk"/>
              </w:rPr>
              <w:t xml:space="preserve">20 </w:t>
            </w:r>
            <w:r>
              <w:rPr>
                <w:rStyle w:val="spanrvts0"/>
                <w:b w:val="0"/>
                <w:bCs w:val="0"/>
                <w:i w:val="0"/>
                <w:iCs w:val="0"/>
                <w:lang w:val="uk" w:eastAsia="uk"/>
              </w:rPr>
              <w:br/>
            </w:r>
            <w:r>
              <w:rPr>
                <w:rStyle w:val="spanrvts0"/>
                <w:b w:val="0"/>
                <w:bCs w:val="0"/>
                <w:i w:val="0"/>
                <w:iCs w:val="0"/>
                <w:lang w:val="uk" w:eastAsia="uk"/>
              </w:rPr>
              <w:t>200</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Готують компоти та киселі. </w:t>
            </w:r>
            <w:r>
              <w:rPr>
                <w:rStyle w:val="spanrvts0"/>
                <w:b w:val="0"/>
                <w:bCs w:val="0"/>
                <w:i w:val="0"/>
                <w:iCs w:val="0"/>
                <w:lang w:val="uk" w:eastAsia="uk"/>
              </w:rPr>
              <w:br/>
            </w:r>
            <w:r>
              <w:rPr>
                <w:rStyle w:val="spanrvts0"/>
                <w:b w:val="0"/>
                <w:bCs w:val="0"/>
                <w:i w:val="0"/>
                <w:iCs w:val="0"/>
                <w:lang w:val="uk" w:eastAsia="uk"/>
              </w:rPr>
              <w:t>Використовують у натуральному вигляді</w:t>
            </w:r>
          </w:p>
        </w:tc>
      </w:tr>
      <w:tr>
        <w:tblPrEx>
          <w:tblW w:w="5000" w:type="pct"/>
          <w:jc w:val="center"/>
          <w:tblCellMar>
            <w:top w:w="15" w:type="dxa"/>
            <w:left w:w="15" w:type="dxa"/>
            <w:bottom w:w="15" w:type="dxa"/>
            <w:right w:w="15" w:type="dxa"/>
          </w:tblCellMar>
          <w:tblLook w:val="05E0"/>
        </w:tblPrEx>
        <w:trPr>
          <w:trHeight w:val="90"/>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Молоко</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Молоко може бути замінено на м’який сир - 70 г</w:t>
            </w:r>
          </w:p>
        </w:tc>
      </w:tr>
      <w:tr>
        <w:tblPrEx>
          <w:tblW w:w="5000" w:type="pct"/>
          <w:jc w:val="center"/>
          <w:tblCellMar>
            <w:top w:w="15" w:type="dxa"/>
            <w:left w:w="15" w:type="dxa"/>
            <w:bottom w:w="15" w:type="dxa"/>
            <w:right w:w="15" w:type="dxa"/>
          </w:tblCellMar>
          <w:tblLook w:val="05E0"/>
        </w:tblPrEx>
        <w:trPr>
          <w:trHeight w:val="90"/>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11</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Кефір</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90"/>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12</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М’який сир</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55</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45</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90"/>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Яловичина (або фарш) або ковбасні вироби першого ґатунку</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Використовують тільки молочні сосиски або сардельки</w:t>
            </w:r>
          </w:p>
        </w:tc>
      </w:tr>
      <w:tr>
        <w:tblPrEx>
          <w:tblW w:w="5000" w:type="pct"/>
          <w:jc w:val="center"/>
          <w:tblCellMar>
            <w:top w:w="15" w:type="dxa"/>
            <w:left w:w="15" w:type="dxa"/>
            <w:bottom w:w="15" w:type="dxa"/>
            <w:right w:w="15" w:type="dxa"/>
          </w:tblCellMar>
          <w:tblLook w:val="05E0"/>
        </w:tblPrEx>
        <w:trPr>
          <w:trHeight w:val="90"/>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14</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Птиця</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Риба (або фарш)</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Яловичий фарш може бути замінений на адекватну кількість рибного фаршу</w:t>
            </w:r>
          </w:p>
        </w:tc>
      </w:tr>
      <w:tr>
        <w:tblPrEx>
          <w:tblW w:w="5000" w:type="pct"/>
          <w:jc w:val="center"/>
          <w:tblCellMar>
            <w:top w:w="15" w:type="dxa"/>
            <w:left w:w="15" w:type="dxa"/>
            <w:bottom w:w="15" w:type="dxa"/>
            <w:right w:w="15" w:type="dxa"/>
          </w:tblCellMar>
          <w:tblLook w:val="05E0"/>
        </w:tblPrEx>
        <w:trPr>
          <w:trHeight w:val="75"/>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16</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Яйце, шт.</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17</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Масло вершкове</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18</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Олія рослинна</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19</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Сметана</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05"/>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Цукор </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55</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При цукровому діабеті замінити на підсолоджувачі</w:t>
            </w:r>
          </w:p>
        </w:tc>
      </w:tr>
      <w:tr>
        <w:tblPrEx>
          <w:tblW w:w="5000" w:type="pct"/>
          <w:jc w:val="center"/>
          <w:tblCellMar>
            <w:top w:w="15" w:type="dxa"/>
            <w:left w:w="15" w:type="dxa"/>
            <w:bottom w:w="15" w:type="dxa"/>
            <w:right w:w="15" w:type="dxa"/>
          </w:tblCellMar>
          <w:tblLook w:val="05E0"/>
        </w:tblPrEx>
        <w:trPr>
          <w:trHeight w:val="75"/>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21</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Чай</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22</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Цикорна кава, какао</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23</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Желатин</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24</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Йодована сіль</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Томатна паста, пюре</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170"/>
          <w:jc w:val="center"/>
        </w:trPr>
        <w:tc>
          <w:tcPr>
            <w:tcW w:w="5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26</w:t>
            </w:r>
          </w:p>
        </w:tc>
        <w:tc>
          <w:tcPr>
            <w:tcW w:w="4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Білковий соєвий концентрат </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17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32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10 % рецептури фаршевих виробів можуть бути замінені на соєвий концентрат</w:t>
            </w:r>
          </w:p>
        </w:tc>
      </w:tr>
      <w:tr>
        <w:tblPrEx>
          <w:tblW w:w="5000" w:type="pct"/>
          <w:jc w:val="center"/>
          <w:tblCellMar>
            <w:top w:w="15" w:type="dxa"/>
            <w:left w:w="15" w:type="dxa"/>
            <w:bottom w:w="15" w:type="dxa"/>
            <w:right w:w="15" w:type="dxa"/>
          </w:tblCellMar>
          <w:tblLook w:val="05E0"/>
        </w:tblPrEx>
        <w:trPr>
          <w:trHeight w:val="210"/>
          <w:jc w:val="center"/>
        </w:trPr>
        <w:tc>
          <w:tcPr>
            <w:tcW w:w="508" w:type="dxa"/>
            <w:tcBorders>
              <w:left w:val="single" w:sz="6" w:space="0" w:color="000000"/>
            </w:tcBorders>
            <w:tcMar>
              <w:top w:w="20" w:type="dxa"/>
              <w:left w:w="22" w:type="dxa"/>
              <w:bottom w:w="20" w:type="dxa"/>
              <w:right w:w="20" w:type="dxa"/>
            </w:tcMar>
            <w:vAlign w:val="top"/>
          </w:tcPr>
          <w:p>
            <w:pPr>
              <w:pStyle w:val="rvps12"/>
              <w:spacing w:before="150" w:after="150"/>
              <w:ind w:left="0" w:right="0"/>
              <w:rPr>
                <w:rStyle w:val="spanrvts0"/>
                <w:b w:val="0"/>
                <w:bCs w:val="0"/>
                <w:i w:val="0"/>
                <w:iCs w:val="0"/>
                <w:lang w:val="uk" w:eastAsia="uk"/>
              </w:rPr>
            </w:pPr>
          </w:p>
        </w:tc>
        <w:tc>
          <w:tcPr>
            <w:tcW w:w="409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Енергетична цінність</w:t>
            </w:r>
          </w:p>
        </w:tc>
        <w:tc>
          <w:tcPr>
            <w:tcW w:w="163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2682</w:t>
            </w:r>
          </w:p>
        </w:tc>
        <w:tc>
          <w:tcPr>
            <w:tcW w:w="172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2431,2</w:t>
            </w:r>
          </w:p>
        </w:tc>
        <w:tc>
          <w:tcPr>
            <w:tcW w:w="163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1880,4</w:t>
            </w:r>
          </w:p>
        </w:tc>
        <w:tc>
          <w:tcPr>
            <w:tcW w:w="3270" w:type="dxa"/>
            <w:tcBorders>
              <w:left w:val="single" w:sz="6" w:space="0" w:color="000000"/>
              <w:right w:val="single" w:sz="6" w:space="0" w:color="000000"/>
            </w:tcBorders>
            <w:tcMar>
              <w:top w:w="20" w:type="dxa"/>
              <w:left w:w="22" w:type="dxa"/>
              <w:bottom w:w="20"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10"/>
          <w:jc w:val="center"/>
        </w:trPr>
        <w:tc>
          <w:tcPr>
            <w:tcW w:w="508" w:type="dxa"/>
            <w:tcBorders>
              <w:left w:val="single" w:sz="6" w:space="0" w:color="000000"/>
            </w:tcBorders>
            <w:tcMar>
              <w:top w:w="20" w:type="dxa"/>
              <w:left w:w="22" w:type="dxa"/>
              <w:bottom w:w="20" w:type="dxa"/>
              <w:right w:w="20" w:type="dxa"/>
            </w:tcMar>
            <w:vAlign w:val="top"/>
          </w:tcPr>
          <w:p>
            <w:pPr>
              <w:ind w:firstLine="0"/>
              <w:jc w:val="both"/>
              <w:rPr>
                <w:rStyle w:val="spanrvts0"/>
                <w:b w:val="0"/>
                <w:bCs w:val="0"/>
                <w:i w:val="0"/>
                <w:iCs w:val="0"/>
                <w:lang w:val="uk" w:eastAsia="uk"/>
              </w:rPr>
            </w:pPr>
          </w:p>
        </w:tc>
        <w:tc>
          <w:tcPr>
            <w:tcW w:w="409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Білки</w:t>
            </w:r>
          </w:p>
        </w:tc>
        <w:tc>
          <w:tcPr>
            <w:tcW w:w="163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105,2</w:t>
            </w:r>
          </w:p>
        </w:tc>
        <w:tc>
          <w:tcPr>
            <w:tcW w:w="172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96,2</w:t>
            </w:r>
          </w:p>
        </w:tc>
        <w:tc>
          <w:tcPr>
            <w:tcW w:w="163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96,5</w:t>
            </w:r>
          </w:p>
        </w:tc>
        <w:tc>
          <w:tcPr>
            <w:tcW w:w="3270" w:type="dxa"/>
            <w:tcBorders>
              <w:left w:val="single" w:sz="6" w:space="0" w:color="000000"/>
              <w:right w:val="single" w:sz="6" w:space="0" w:color="000000"/>
            </w:tcBorders>
            <w:tcMar>
              <w:top w:w="20" w:type="dxa"/>
              <w:left w:w="22" w:type="dxa"/>
              <w:bottom w:w="20" w:type="dxa"/>
              <w:right w:w="22" w:type="dxa"/>
            </w:tcMar>
            <w:vAlign w:val="top"/>
          </w:tcPr>
          <w:p>
            <w:pPr>
              <w:ind w:firstLine="0"/>
              <w:jc w:val="both"/>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10"/>
          <w:jc w:val="center"/>
        </w:trPr>
        <w:tc>
          <w:tcPr>
            <w:tcW w:w="508" w:type="dxa"/>
            <w:tcBorders>
              <w:left w:val="single" w:sz="6" w:space="0" w:color="000000"/>
            </w:tcBorders>
            <w:tcMar>
              <w:top w:w="20" w:type="dxa"/>
              <w:left w:w="22" w:type="dxa"/>
              <w:bottom w:w="20" w:type="dxa"/>
              <w:right w:w="20" w:type="dxa"/>
            </w:tcMar>
            <w:vAlign w:val="top"/>
          </w:tcPr>
          <w:p>
            <w:pPr>
              <w:ind w:firstLine="0"/>
              <w:jc w:val="both"/>
              <w:rPr>
                <w:rStyle w:val="spanrvts0"/>
                <w:b w:val="0"/>
                <w:bCs w:val="0"/>
                <w:i w:val="0"/>
                <w:iCs w:val="0"/>
                <w:lang w:val="uk" w:eastAsia="uk"/>
              </w:rPr>
            </w:pPr>
          </w:p>
        </w:tc>
        <w:tc>
          <w:tcPr>
            <w:tcW w:w="409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Жири</w:t>
            </w:r>
          </w:p>
        </w:tc>
        <w:tc>
          <w:tcPr>
            <w:tcW w:w="163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69</w:t>
            </w:r>
          </w:p>
        </w:tc>
        <w:tc>
          <w:tcPr>
            <w:tcW w:w="172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68</w:t>
            </w:r>
          </w:p>
        </w:tc>
        <w:tc>
          <w:tcPr>
            <w:tcW w:w="163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57,6</w:t>
            </w:r>
          </w:p>
        </w:tc>
        <w:tc>
          <w:tcPr>
            <w:tcW w:w="3270" w:type="dxa"/>
            <w:tcBorders>
              <w:left w:val="single" w:sz="6" w:space="0" w:color="000000"/>
              <w:right w:val="single" w:sz="6" w:space="0" w:color="000000"/>
            </w:tcBorders>
            <w:tcMar>
              <w:top w:w="20" w:type="dxa"/>
              <w:left w:w="22" w:type="dxa"/>
              <w:bottom w:w="20" w:type="dxa"/>
              <w:right w:w="22" w:type="dxa"/>
            </w:tcMar>
            <w:vAlign w:val="top"/>
          </w:tcPr>
          <w:p>
            <w:pPr>
              <w:ind w:firstLine="0"/>
              <w:jc w:val="both"/>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10"/>
          <w:jc w:val="center"/>
        </w:trPr>
        <w:tc>
          <w:tcPr>
            <w:tcW w:w="508" w:type="dxa"/>
            <w:tcBorders>
              <w:left w:val="single" w:sz="6" w:space="0" w:color="000000"/>
              <w:bottom w:val="single" w:sz="6" w:space="0" w:color="000000"/>
            </w:tcBorders>
            <w:tcMar>
              <w:top w:w="20" w:type="dxa"/>
              <w:left w:w="22" w:type="dxa"/>
              <w:bottom w:w="22" w:type="dxa"/>
              <w:right w:w="20" w:type="dxa"/>
            </w:tcMar>
            <w:vAlign w:val="top"/>
          </w:tcPr>
          <w:p>
            <w:pPr>
              <w:ind w:firstLine="0"/>
              <w:jc w:val="both"/>
              <w:rPr>
                <w:rStyle w:val="spanrvts0"/>
                <w:b w:val="0"/>
                <w:bCs w:val="0"/>
                <w:i w:val="0"/>
                <w:iCs w:val="0"/>
                <w:lang w:val="uk" w:eastAsia="uk"/>
              </w:rPr>
            </w:pPr>
          </w:p>
        </w:tc>
        <w:tc>
          <w:tcPr>
            <w:tcW w:w="4092" w:type="dxa"/>
            <w:tcBorders>
              <w:left w:val="single" w:sz="6" w:space="0" w:color="000000"/>
              <w:bottom w:val="single" w:sz="6" w:space="0" w:color="000000"/>
            </w:tcBorders>
            <w:tcMar>
              <w:top w:w="20" w:type="dxa"/>
              <w:left w:w="22" w:type="dxa"/>
              <w:bottom w:w="22"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Вуглеводи</w:t>
            </w:r>
          </w:p>
        </w:tc>
        <w:tc>
          <w:tcPr>
            <w:tcW w:w="163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410,3</w:t>
            </w:r>
          </w:p>
        </w:tc>
        <w:tc>
          <w:tcPr>
            <w:tcW w:w="172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358,6</w:t>
            </w:r>
          </w:p>
        </w:tc>
        <w:tc>
          <w:tcPr>
            <w:tcW w:w="163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244</w:t>
            </w:r>
          </w:p>
        </w:tc>
        <w:tc>
          <w:tcPr>
            <w:tcW w:w="3270" w:type="dxa"/>
            <w:tcBorders>
              <w:left w:val="single" w:sz="6" w:space="0" w:color="000000"/>
              <w:bottom w:val="single" w:sz="6" w:space="0" w:color="000000"/>
              <w:right w:val="single" w:sz="6" w:space="0" w:color="000000"/>
            </w:tcBorders>
            <w:tcMar>
              <w:top w:w="20" w:type="dxa"/>
              <w:left w:w="22" w:type="dxa"/>
              <w:bottom w:w="22" w:type="dxa"/>
              <w:right w:w="22" w:type="dxa"/>
            </w:tcMar>
            <w:vAlign w:val="top"/>
          </w:tcPr>
          <w:p>
            <w:pPr>
              <w:ind w:firstLine="0"/>
              <w:jc w:val="both"/>
              <w:rPr>
                <w:rStyle w:val="spanrvts0"/>
                <w:b w:val="0"/>
                <w:bCs w:val="0"/>
                <w:i w:val="0"/>
                <w:iCs w:val="0"/>
                <w:lang w:val="uk" w:eastAsia="uk"/>
              </w:rPr>
            </w:pPr>
          </w:p>
        </w:tc>
      </w:tr>
    </w:tbl>
    <w:p>
      <w:pPr>
        <w:pStyle w:val="rvps7"/>
        <w:spacing w:before="150" w:after="150"/>
        <w:ind w:left="450" w:right="450"/>
        <w:rPr>
          <w:rStyle w:val="spanrvts0"/>
          <w:b w:val="0"/>
          <w:bCs w:val="0"/>
          <w:i w:val="0"/>
          <w:iCs w:val="0"/>
          <w:lang w:val="uk" w:eastAsia="uk"/>
        </w:rPr>
      </w:pPr>
      <w:bookmarkStart w:id="70" w:name="n66"/>
      <w:bookmarkEnd w:id="70"/>
      <w:r>
        <w:rPr>
          <w:rStyle w:val="spanrvts15"/>
          <w:b/>
          <w:bCs/>
          <w:i w:val="0"/>
          <w:iCs w:val="0"/>
          <w:lang w:val="uk" w:eastAsia="uk"/>
        </w:rPr>
        <w:t>Норми харчування на одного хворого на день у дитячих лікарнях та відділеннях</w:t>
      </w:r>
      <w:r>
        <w:rPr>
          <w:rStyle w:val="spanrvts0"/>
          <w:b w:val="0"/>
          <w:bCs w:val="0"/>
          <w:i w:val="0"/>
          <w:iCs w:val="0"/>
          <w:lang w:val="uk" w:eastAsia="uk"/>
        </w:rPr>
        <w:t xml:space="preserve"> </w:t>
      </w:r>
      <w:r>
        <w:rPr>
          <w:rStyle w:val="spanrvts0"/>
          <w:b w:val="0"/>
          <w:bCs w:val="0"/>
          <w:i w:val="0"/>
          <w:iCs w:val="0"/>
          <w:lang w:val="uk" w:eastAsia="uk"/>
        </w:rPr>
        <w:br/>
      </w:r>
      <w:r>
        <w:rPr>
          <w:rStyle w:val="spanrvts15"/>
          <w:b/>
          <w:bCs/>
          <w:i w:val="0"/>
          <w:iCs w:val="0"/>
          <w:lang w:val="uk" w:eastAsia="uk"/>
        </w:rPr>
        <w:t>(кількість продуктів, г/нетто )</w:t>
      </w:r>
    </w:p>
    <w:p>
      <w:pPr>
        <w:pStyle w:val="rvps11"/>
        <w:spacing w:before="150" w:after="150"/>
        <w:ind w:left="0" w:right="0"/>
        <w:rPr>
          <w:rStyle w:val="spanrvts0"/>
          <w:b w:val="0"/>
          <w:bCs w:val="0"/>
          <w:i w:val="0"/>
          <w:iCs w:val="0"/>
          <w:lang w:val="uk" w:eastAsia="uk"/>
        </w:rPr>
      </w:pPr>
      <w:bookmarkStart w:id="71" w:name="n67"/>
      <w:bookmarkEnd w:id="71"/>
      <w:r>
        <w:rPr>
          <w:rStyle w:val="spanrvts0"/>
          <w:b w:val="0"/>
          <w:bCs w:val="0"/>
          <w:i w:val="0"/>
          <w:iCs w:val="0"/>
          <w:lang w:val="uk" w:eastAsia="uk"/>
        </w:rPr>
        <w:t>Таблиця 2</w:t>
      </w:r>
    </w:p>
    <w:tbl>
      <w:tblPr>
        <w:tblStyle w:val="articletable"/>
        <w:tblW w:w="5000" w:type="pct"/>
        <w:jc w:val="center"/>
        <w:tblCellMar>
          <w:top w:w="15" w:type="dxa"/>
          <w:left w:w="15" w:type="dxa"/>
          <w:bottom w:w="15" w:type="dxa"/>
          <w:right w:w="15" w:type="dxa"/>
        </w:tblCellMar>
        <w:tblLook w:val="05E0"/>
      </w:tblPr>
      <w:tblGrid>
        <w:gridCol w:w="364"/>
        <w:gridCol w:w="5032"/>
        <w:gridCol w:w="733"/>
        <w:gridCol w:w="793"/>
        <w:gridCol w:w="838"/>
        <w:gridCol w:w="823"/>
        <w:gridCol w:w="777"/>
      </w:tblGrid>
      <w:tr>
        <w:tblPrEx>
          <w:tblW w:w="5000" w:type="pct"/>
          <w:jc w:val="center"/>
          <w:tblCellMar>
            <w:top w:w="15" w:type="dxa"/>
            <w:left w:w="15" w:type="dxa"/>
            <w:bottom w:w="15" w:type="dxa"/>
            <w:right w:w="15" w:type="dxa"/>
          </w:tblCellMar>
          <w:tblLook w:val="05E0"/>
        </w:tblPrEx>
        <w:trPr>
          <w:jc w:val="center"/>
        </w:trPr>
        <w:tc>
          <w:tcPr>
            <w:tcW w:w="46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2" w:name="n68"/>
            <w:bookmarkEnd w:id="72"/>
            <w:r>
              <w:rPr>
                <w:rStyle w:val="spanrvts0"/>
                <w:b w:val="0"/>
                <w:bCs w:val="0"/>
                <w:i w:val="0"/>
                <w:iCs w:val="0"/>
                <w:lang w:val="uk" w:eastAsia="uk"/>
              </w:rPr>
              <w:t>№ з/п</w:t>
            </w:r>
          </w:p>
        </w:tc>
        <w:tc>
          <w:tcPr>
            <w:tcW w:w="5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Назва продуктів</w:t>
            </w:r>
          </w:p>
        </w:tc>
        <w:tc>
          <w:tcPr>
            <w:tcW w:w="4050" w:type="dxa"/>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Вікові групи (років)</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3-6</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7-10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11-14</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15-18</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Хліб пшеничний </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180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Хліб житній</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Борошно пшеничне</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Крохмаль (або борошно картопляне)</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Макаронні вироби, крупи, бобові</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65</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85</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Картопля</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270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Овочі, зелень</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350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450</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Фрукти свіжі</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Фрукти сухі</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Соки фруктові, овочеві</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11</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М’ясо (яловичина першої категорії, свинина, баранина), птиця</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110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160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180</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12</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Риба, рибні продукти</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Молоко</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250</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14</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Кисломолочні продукти (кефір, йогурт, наріне)</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250</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Сир м’який</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35</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35</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16</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Сир твердий</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17</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Сметана</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18</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Яйця, шт.</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19</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Масло вершкове</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35</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Олія рослинна</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21</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Цукор</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55</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22</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Чай</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0,4</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0,4</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23</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Кава, кавові напої, какао</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24</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Йодована сіль</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Томатна паста, пюре</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26</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Дріжджі</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27</w:t>
            </w:r>
          </w:p>
        </w:tc>
        <w:tc>
          <w:tcPr>
            <w:tcW w:w="5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Кондитерські вироби</w:t>
            </w:r>
          </w:p>
        </w:tc>
        <w:tc>
          <w:tcPr>
            <w:tcW w:w="6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7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7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7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r>
      <w:tr>
        <w:tblPrEx>
          <w:tblW w:w="5000" w:type="pct"/>
          <w:jc w:val="center"/>
          <w:tblCellMar>
            <w:top w:w="15" w:type="dxa"/>
            <w:left w:w="15" w:type="dxa"/>
            <w:bottom w:w="15" w:type="dxa"/>
            <w:right w:w="15" w:type="dxa"/>
          </w:tblCellMar>
          <w:tblLook w:val="05E0"/>
        </w:tblPrEx>
        <w:trPr>
          <w:trHeight w:val="360"/>
          <w:jc w:val="center"/>
        </w:trPr>
        <w:tc>
          <w:tcPr>
            <w:tcW w:w="462" w:type="dxa"/>
            <w:tcBorders>
              <w:left w:val="single" w:sz="6" w:space="0" w:color="000000"/>
            </w:tcBorders>
            <w:tcMar>
              <w:top w:w="20" w:type="dxa"/>
              <w:left w:w="22" w:type="dxa"/>
              <w:bottom w:w="20" w:type="dxa"/>
              <w:right w:w="20" w:type="dxa"/>
            </w:tcMar>
            <w:vAlign w:val="top"/>
          </w:tcPr>
          <w:p>
            <w:pPr>
              <w:ind w:firstLine="0"/>
              <w:jc w:val="both"/>
              <w:rPr>
                <w:rStyle w:val="spanrvts0"/>
                <w:b w:val="0"/>
                <w:bCs w:val="0"/>
                <w:i w:val="0"/>
                <w:iCs w:val="0"/>
                <w:lang w:val="uk" w:eastAsia="uk"/>
              </w:rPr>
            </w:pPr>
          </w:p>
        </w:tc>
        <w:tc>
          <w:tcPr>
            <w:tcW w:w="502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Енергетична цінність</w:t>
            </w:r>
          </w:p>
        </w:tc>
        <w:tc>
          <w:tcPr>
            <w:tcW w:w="68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1651</w:t>
            </w:r>
          </w:p>
        </w:tc>
        <w:tc>
          <w:tcPr>
            <w:tcW w:w="74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2200,2</w:t>
            </w:r>
          </w:p>
        </w:tc>
        <w:tc>
          <w:tcPr>
            <w:tcW w:w="79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2806,6</w:t>
            </w:r>
          </w:p>
        </w:tc>
        <w:tc>
          <w:tcPr>
            <w:tcW w:w="77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3053,2</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3274</w:t>
            </w:r>
          </w:p>
        </w:tc>
      </w:tr>
      <w:tr>
        <w:tblPrEx>
          <w:tblW w:w="5000" w:type="pct"/>
          <w:jc w:val="center"/>
          <w:tblCellMar>
            <w:top w:w="15" w:type="dxa"/>
            <w:left w:w="15" w:type="dxa"/>
            <w:bottom w:w="15" w:type="dxa"/>
            <w:right w:w="15" w:type="dxa"/>
          </w:tblCellMar>
          <w:tblLook w:val="05E0"/>
        </w:tblPrEx>
        <w:trPr>
          <w:trHeight w:val="255"/>
          <w:jc w:val="center"/>
        </w:trPr>
        <w:tc>
          <w:tcPr>
            <w:tcW w:w="462" w:type="dxa"/>
            <w:tcBorders>
              <w:left w:val="single" w:sz="6" w:space="0" w:color="000000"/>
            </w:tcBorders>
            <w:tcMar>
              <w:top w:w="20" w:type="dxa"/>
              <w:left w:w="22" w:type="dxa"/>
              <w:bottom w:w="20" w:type="dxa"/>
              <w:right w:w="20" w:type="dxa"/>
            </w:tcMar>
            <w:vAlign w:val="top"/>
          </w:tcPr>
          <w:p>
            <w:pPr>
              <w:ind w:firstLine="0"/>
              <w:jc w:val="both"/>
              <w:rPr>
                <w:rStyle w:val="spanrvts0"/>
                <w:b w:val="0"/>
                <w:bCs w:val="0"/>
                <w:i w:val="0"/>
                <w:iCs w:val="0"/>
                <w:lang w:val="uk" w:eastAsia="uk"/>
              </w:rPr>
            </w:pPr>
          </w:p>
        </w:tc>
        <w:tc>
          <w:tcPr>
            <w:tcW w:w="502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Білки</w:t>
            </w:r>
          </w:p>
        </w:tc>
        <w:tc>
          <w:tcPr>
            <w:tcW w:w="68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65</w:t>
            </w:r>
          </w:p>
        </w:tc>
        <w:tc>
          <w:tcPr>
            <w:tcW w:w="74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77</w:t>
            </w:r>
          </w:p>
        </w:tc>
        <w:tc>
          <w:tcPr>
            <w:tcW w:w="79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84,5</w:t>
            </w:r>
          </w:p>
        </w:tc>
        <w:tc>
          <w:tcPr>
            <w:tcW w:w="77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90,6</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109,5</w:t>
            </w:r>
          </w:p>
        </w:tc>
      </w:tr>
      <w:tr>
        <w:tblPrEx>
          <w:tblW w:w="5000" w:type="pct"/>
          <w:jc w:val="center"/>
          <w:tblCellMar>
            <w:top w:w="15" w:type="dxa"/>
            <w:left w:w="15" w:type="dxa"/>
            <w:bottom w:w="15" w:type="dxa"/>
            <w:right w:w="15" w:type="dxa"/>
          </w:tblCellMar>
          <w:tblLook w:val="05E0"/>
        </w:tblPrEx>
        <w:trPr>
          <w:trHeight w:val="345"/>
          <w:jc w:val="center"/>
        </w:trPr>
        <w:tc>
          <w:tcPr>
            <w:tcW w:w="462" w:type="dxa"/>
            <w:tcBorders>
              <w:left w:val="single" w:sz="6" w:space="0" w:color="000000"/>
            </w:tcBorders>
            <w:tcMar>
              <w:top w:w="20" w:type="dxa"/>
              <w:left w:w="22" w:type="dxa"/>
              <w:bottom w:w="20" w:type="dxa"/>
              <w:right w:w="20" w:type="dxa"/>
            </w:tcMar>
            <w:vAlign w:val="top"/>
          </w:tcPr>
          <w:p>
            <w:pPr>
              <w:ind w:firstLine="0"/>
              <w:jc w:val="both"/>
              <w:rPr>
                <w:rStyle w:val="spanrvts0"/>
                <w:b w:val="0"/>
                <w:bCs w:val="0"/>
                <w:i w:val="0"/>
                <w:iCs w:val="0"/>
                <w:lang w:val="uk" w:eastAsia="uk"/>
              </w:rPr>
            </w:pPr>
          </w:p>
        </w:tc>
        <w:tc>
          <w:tcPr>
            <w:tcW w:w="502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Жири</w:t>
            </w:r>
          </w:p>
        </w:tc>
        <w:tc>
          <w:tcPr>
            <w:tcW w:w="68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60,5</w:t>
            </w:r>
          </w:p>
        </w:tc>
        <w:tc>
          <w:tcPr>
            <w:tcW w:w="74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82,2</w:t>
            </w:r>
          </w:p>
        </w:tc>
        <w:tc>
          <w:tcPr>
            <w:tcW w:w="79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91</w:t>
            </w:r>
          </w:p>
        </w:tc>
        <w:tc>
          <w:tcPr>
            <w:tcW w:w="77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101,6</w:t>
            </w:r>
          </w:p>
        </w:tc>
        <w:tc>
          <w:tcPr>
            <w:tcW w:w="735" w:type="dxa"/>
            <w:tcBorders>
              <w:left w:val="single" w:sz="6" w:space="0" w:color="000000"/>
              <w:right w:val="single" w:sz="6" w:space="0" w:color="000000"/>
            </w:tcBorders>
            <w:tcMar>
              <w:top w:w="20" w:type="dxa"/>
              <w:left w:w="22" w:type="dxa"/>
              <w:bottom w:w="20"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107,5</w:t>
            </w:r>
          </w:p>
        </w:tc>
      </w:tr>
      <w:tr>
        <w:tblPrEx>
          <w:tblW w:w="5000" w:type="pct"/>
          <w:jc w:val="center"/>
          <w:tblCellMar>
            <w:top w:w="15" w:type="dxa"/>
            <w:left w:w="15" w:type="dxa"/>
            <w:bottom w:w="15" w:type="dxa"/>
            <w:right w:w="15" w:type="dxa"/>
          </w:tblCellMar>
          <w:tblLook w:val="05E0"/>
        </w:tblPrEx>
        <w:trPr>
          <w:trHeight w:val="480"/>
          <w:jc w:val="center"/>
        </w:trPr>
        <w:tc>
          <w:tcPr>
            <w:tcW w:w="462" w:type="dxa"/>
            <w:tcBorders>
              <w:left w:val="single" w:sz="6" w:space="0" w:color="000000"/>
              <w:bottom w:val="single" w:sz="6" w:space="0" w:color="000000"/>
            </w:tcBorders>
            <w:tcMar>
              <w:top w:w="20" w:type="dxa"/>
              <w:left w:w="22" w:type="dxa"/>
              <w:bottom w:w="22" w:type="dxa"/>
              <w:right w:w="20" w:type="dxa"/>
            </w:tcMar>
            <w:vAlign w:val="top"/>
          </w:tcPr>
          <w:p>
            <w:pPr>
              <w:ind w:firstLine="0"/>
              <w:jc w:val="both"/>
              <w:rPr>
                <w:rStyle w:val="spanrvts0"/>
                <w:b w:val="0"/>
                <w:bCs w:val="0"/>
                <w:i w:val="0"/>
                <w:iCs w:val="0"/>
                <w:lang w:val="uk" w:eastAsia="uk"/>
              </w:rPr>
            </w:pPr>
          </w:p>
        </w:tc>
        <w:tc>
          <w:tcPr>
            <w:tcW w:w="5022" w:type="dxa"/>
            <w:tcBorders>
              <w:left w:val="single" w:sz="6" w:space="0" w:color="000000"/>
              <w:bottom w:val="single" w:sz="6" w:space="0" w:color="000000"/>
            </w:tcBorders>
            <w:tcMar>
              <w:top w:w="20" w:type="dxa"/>
              <w:left w:w="22" w:type="dxa"/>
              <w:bottom w:w="22"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Вуглеводи</w:t>
            </w:r>
          </w:p>
        </w:tc>
        <w:tc>
          <w:tcPr>
            <w:tcW w:w="688"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211,6</w:t>
            </w:r>
          </w:p>
        </w:tc>
        <w:tc>
          <w:tcPr>
            <w:tcW w:w="748"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288,1</w:t>
            </w:r>
          </w:p>
        </w:tc>
        <w:tc>
          <w:tcPr>
            <w:tcW w:w="79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412,4</w:t>
            </w:r>
          </w:p>
        </w:tc>
        <w:tc>
          <w:tcPr>
            <w:tcW w:w="778"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444,1</w:t>
            </w:r>
          </w:p>
        </w:tc>
        <w:tc>
          <w:tcPr>
            <w:tcW w:w="735"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467,1</w:t>
            </w:r>
          </w:p>
        </w:tc>
      </w:tr>
    </w:tbl>
    <w:p>
      <w:pPr>
        <w:pStyle w:val="rvps2"/>
        <w:spacing w:before="0" w:after="150"/>
        <w:ind w:left="0" w:right="0"/>
        <w:rPr>
          <w:rStyle w:val="spanrvts0"/>
          <w:b w:val="0"/>
          <w:bCs w:val="0"/>
          <w:i w:val="0"/>
          <w:iCs w:val="0"/>
          <w:lang w:val="uk" w:eastAsia="uk"/>
        </w:rPr>
      </w:pPr>
      <w:bookmarkStart w:id="73" w:name="n69"/>
      <w:bookmarkEnd w:id="73"/>
      <w:r>
        <w:rPr>
          <w:rStyle w:val="spanrvts0"/>
          <w:b w:val="0"/>
          <w:bCs w:val="0"/>
          <w:i w:val="0"/>
          <w:iCs w:val="0"/>
          <w:lang w:val="uk" w:eastAsia="uk"/>
        </w:rPr>
        <w:t xml:space="preserve">Харчування дітей з ознаками гіпотрофії та/або встановленою непереносимістю певних продуктів харчування повинно бути призначене відповідно до клінічних протоколів лікування таких хворих. </w:t>
      </w:r>
    </w:p>
    <w:p>
      <w:pPr>
        <w:pStyle w:val="rvps7"/>
        <w:spacing w:before="150" w:after="150"/>
        <w:ind w:left="450" w:right="450"/>
        <w:rPr>
          <w:rStyle w:val="spanrvts0"/>
          <w:b w:val="0"/>
          <w:bCs w:val="0"/>
          <w:i w:val="0"/>
          <w:iCs w:val="0"/>
          <w:lang w:val="uk" w:eastAsia="uk"/>
        </w:rPr>
      </w:pPr>
      <w:bookmarkStart w:id="74" w:name="n70"/>
      <w:bookmarkEnd w:id="74"/>
      <w:r>
        <w:rPr>
          <w:rStyle w:val="spanrvts15"/>
          <w:b/>
          <w:bCs/>
          <w:i w:val="0"/>
          <w:iCs w:val="0"/>
          <w:lang w:val="uk" w:eastAsia="uk"/>
        </w:rPr>
        <w:t>Норми харчування на одну вагітну жінку в день для пологових відділень</w:t>
      </w:r>
    </w:p>
    <w:p>
      <w:pPr>
        <w:pStyle w:val="rvps11"/>
        <w:spacing w:before="150" w:after="150"/>
        <w:ind w:left="0" w:right="0"/>
        <w:rPr>
          <w:rStyle w:val="spanrvts0"/>
          <w:b w:val="0"/>
          <w:bCs w:val="0"/>
          <w:i w:val="0"/>
          <w:iCs w:val="0"/>
          <w:lang w:val="uk" w:eastAsia="uk"/>
        </w:rPr>
      </w:pPr>
      <w:bookmarkStart w:id="75" w:name="n71"/>
      <w:bookmarkEnd w:id="75"/>
      <w:r>
        <w:rPr>
          <w:rStyle w:val="spanrvts0"/>
          <w:b w:val="0"/>
          <w:bCs w:val="0"/>
          <w:i w:val="0"/>
          <w:iCs w:val="0"/>
          <w:lang w:val="uk" w:eastAsia="uk"/>
        </w:rPr>
        <w:t>Таблиця 3</w:t>
      </w:r>
    </w:p>
    <w:tbl>
      <w:tblPr>
        <w:tblStyle w:val="articletable"/>
        <w:tblW w:w="5000" w:type="pct"/>
        <w:jc w:val="center"/>
        <w:tblCellMar>
          <w:top w:w="15" w:type="dxa"/>
          <w:left w:w="15" w:type="dxa"/>
          <w:bottom w:w="15" w:type="dxa"/>
          <w:right w:w="15" w:type="dxa"/>
        </w:tblCellMar>
        <w:tblLook w:val="05E0"/>
      </w:tblPr>
      <w:tblGrid>
        <w:gridCol w:w="364"/>
        <w:gridCol w:w="2546"/>
        <w:gridCol w:w="1165"/>
        <w:gridCol w:w="1392"/>
        <w:gridCol w:w="1272"/>
        <w:gridCol w:w="2622"/>
      </w:tblGrid>
      <w:tr>
        <w:tblPrEx>
          <w:tblW w:w="5000" w:type="pct"/>
          <w:jc w:val="center"/>
          <w:tblCellMar>
            <w:top w:w="15" w:type="dxa"/>
            <w:left w:w="15" w:type="dxa"/>
            <w:bottom w:w="15" w:type="dxa"/>
            <w:right w:w="15" w:type="dxa"/>
          </w:tblCellMar>
          <w:tblLook w:val="05E0"/>
        </w:tblPrEx>
        <w:trPr>
          <w:trHeight w:val="900"/>
          <w:jc w:val="center"/>
        </w:trPr>
        <w:tc>
          <w:tcPr>
            <w:tcW w:w="4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76" w:name="n72"/>
            <w:bookmarkEnd w:id="76"/>
            <w:r>
              <w:rPr>
                <w:rStyle w:val="spanrvts0"/>
                <w:b w:val="0"/>
                <w:bCs w:val="0"/>
                <w:i w:val="0"/>
                <w:iCs w:val="0"/>
                <w:lang w:val="uk" w:eastAsia="uk"/>
              </w:rPr>
              <w:t>№ з/п</w:t>
            </w:r>
          </w:p>
        </w:tc>
        <w:tc>
          <w:tcPr>
            <w:tcW w:w="28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Назва продукту, г</w:t>
            </w:r>
          </w:p>
        </w:tc>
        <w:tc>
          <w:tcPr>
            <w:tcW w:w="289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Кількість, г/нетто, залежно від харчового статусу</w:t>
            </w:r>
          </w:p>
        </w:tc>
        <w:tc>
          <w:tcPr>
            <w:tcW w:w="28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Примітка</w:t>
            </w:r>
          </w:p>
        </w:tc>
      </w:tr>
      <w:tr>
        <w:tblPrEx>
          <w:tblW w:w="5000" w:type="pct"/>
          <w:jc w:val="center"/>
          <w:tblCellMar>
            <w:top w:w="15" w:type="dxa"/>
            <w:left w:w="15" w:type="dxa"/>
            <w:bottom w:w="15" w:type="dxa"/>
            <w:right w:w="15" w:type="dxa"/>
          </w:tblCellMar>
          <w:tblLook w:val="05E0"/>
        </w:tblPrEx>
        <w:trPr>
          <w:trHeight w:val="33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гіпотрофія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нормотрофія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гіпертрофія</w:t>
            </w: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7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Хліб житній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Хліб пшеничний</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Борошно пшеничне першого ґатунку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Крохмаль картопляний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2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Крупи (рисова, манна, вівсяна, гречана, пшоняна, перлова), бобові</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Крупи використовують для перших страв, каш, гарнірів та запіканок</w:t>
            </w:r>
          </w:p>
        </w:tc>
      </w:tr>
      <w:tr>
        <w:tblPrEx>
          <w:tblW w:w="5000" w:type="pct"/>
          <w:jc w:val="center"/>
          <w:tblCellMar>
            <w:top w:w="15" w:type="dxa"/>
            <w:left w:w="15" w:type="dxa"/>
            <w:bottom w:w="15" w:type="dxa"/>
            <w:right w:w="15" w:type="dxa"/>
          </w:tblCellMar>
          <w:tblLook w:val="05E0"/>
        </w:tblPrEx>
        <w:trPr>
          <w:trHeight w:val="6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Макаронні вироби</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Крупи в адекватній кількості замінюються на макаронні вироби</w:t>
            </w:r>
          </w:p>
        </w:tc>
      </w:tr>
      <w:tr>
        <w:tblPrEx>
          <w:tblW w:w="5000" w:type="pct"/>
          <w:jc w:val="center"/>
          <w:tblCellMar>
            <w:top w:w="15" w:type="dxa"/>
            <w:left w:w="15" w:type="dxa"/>
            <w:bottom w:w="15" w:type="dxa"/>
            <w:right w:w="15" w:type="dxa"/>
          </w:tblCellMar>
          <w:tblLook w:val="05E0"/>
        </w:tblPrEx>
        <w:trPr>
          <w:trHeight w:val="15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Картопля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Перша страва, гарнір до другої страви</w:t>
            </w:r>
          </w:p>
        </w:tc>
      </w:tr>
      <w:tr>
        <w:tblPrEx>
          <w:tblW w:w="5000" w:type="pct"/>
          <w:jc w:val="center"/>
          <w:tblCellMar>
            <w:top w:w="15" w:type="dxa"/>
            <w:left w:w="15" w:type="dxa"/>
            <w:bottom w:w="15" w:type="dxa"/>
            <w:right w:w="15" w:type="dxa"/>
          </w:tblCellMar>
          <w:tblLook w:val="05E0"/>
        </w:tblPrEx>
        <w:trPr>
          <w:trHeight w:val="87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Овочі, у тому числі капуста, морква, буряк, огірки, помідори, кабачки, гарбузи, цибуля, зелень</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Овочі використовують для салатів, перших страв, овочевих гарнірів</w:t>
            </w:r>
          </w:p>
        </w:tc>
      </w:tr>
      <w:tr>
        <w:tblPrEx>
          <w:tblW w:w="5000" w:type="pct"/>
          <w:jc w:val="center"/>
          <w:tblCellMar>
            <w:top w:w="15" w:type="dxa"/>
            <w:left w:w="15" w:type="dxa"/>
            <w:bottom w:w="15" w:type="dxa"/>
            <w:right w:w="15" w:type="dxa"/>
          </w:tblCellMar>
          <w:tblLook w:val="05E0"/>
        </w:tblPrEx>
        <w:trPr>
          <w:trHeight w:val="60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Фрукти свіжі, або сухофрукти, або соки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350 </w:t>
            </w:r>
            <w:r>
              <w:rPr>
                <w:rStyle w:val="spanrvts0"/>
                <w:b w:val="0"/>
                <w:bCs w:val="0"/>
                <w:i w:val="0"/>
                <w:iCs w:val="0"/>
                <w:lang w:val="uk" w:eastAsia="uk"/>
              </w:rPr>
              <w:br/>
            </w:r>
            <w:r>
              <w:rPr>
                <w:rStyle w:val="spanrvts0"/>
                <w:b w:val="0"/>
                <w:bCs w:val="0"/>
                <w:i w:val="0"/>
                <w:iCs w:val="0"/>
                <w:lang w:val="uk" w:eastAsia="uk"/>
              </w:rPr>
              <w:t xml:space="preserve">20 </w:t>
            </w:r>
            <w:r>
              <w:rPr>
                <w:rStyle w:val="spanrvts0"/>
                <w:b w:val="0"/>
                <w:bCs w:val="0"/>
                <w:i w:val="0"/>
                <w:iCs w:val="0"/>
                <w:lang w:val="uk" w:eastAsia="uk"/>
              </w:rPr>
              <w:br/>
            </w: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250 </w:t>
            </w:r>
            <w:r>
              <w:rPr>
                <w:rStyle w:val="spanrvts0"/>
                <w:b w:val="0"/>
                <w:bCs w:val="0"/>
                <w:i w:val="0"/>
                <w:iCs w:val="0"/>
                <w:lang w:val="uk" w:eastAsia="uk"/>
              </w:rPr>
              <w:br/>
            </w:r>
            <w:r>
              <w:rPr>
                <w:rStyle w:val="spanrvts0"/>
                <w:b w:val="0"/>
                <w:bCs w:val="0"/>
                <w:i w:val="0"/>
                <w:iCs w:val="0"/>
                <w:lang w:val="uk" w:eastAsia="uk"/>
              </w:rPr>
              <w:t xml:space="preserve">20 </w:t>
            </w:r>
            <w:r>
              <w:rPr>
                <w:rStyle w:val="spanrvts0"/>
                <w:b w:val="0"/>
                <w:bCs w:val="0"/>
                <w:i w:val="0"/>
                <w:iCs w:val="0"/>
                <w:lang w:val="uk" w:eastAsia="uk"/>
              </w:rPr>
              <w:br/>
            </w: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150 </w:t>
            </w:r>
            <w:r>
              <w:rPr>
                <w:rStyle w:val="spanrvts0"/>
                <w:b w:val="0"/>
                <w:bCs w:val="0"/>
                <w:i w:val="0"/>
                <w:iCs w:val="0"/>
                <w:lang w:val="uk" w:eastAsia="uk"/>
              </w:rPr>
              <w:br/>
            </w:r>
            <w:r>
              <w:rPr>
                <w:rStyle w:val="spanrvts0"/>
                <w:b w:val="0"/>
                <w:bCs w:val="0"/>
                <w:i w:val="0"/>
                <w:iCs w:val="0"/>
                <w:lang w:val="uk" w:eastAsia="uk"/>
              </w:rPr>
              <w:t xml:space="preserve">20 </w:t>
            </w:r>
            <w:r>
              <w:rPr>
                <w:rStyle w:val="spanrvts0"/>
                <w:b w:val="0"/>
                <w:bCs w:val="0"/>
                <w:i w:val="0"/>
                <w:iCs w:val="0"/>
                <w:lang w:val="uk" w:eastAsia="uk"/>
              </w:rPr>
              <w:br/>
            </w:r>
            <w:r>
              <w:rPr>
                <w:rStyle w:val="spanrvts0"/>
                <w:b w:val="0"/>
                <w:bCs w:val="0"/>
                <w:i w:val="0"/>
                <w:iCs w:val="0"/>
                <w:lang w:val="uk" w:eastAsia="uk"/>
              </w:rPr>
              <w:t>200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Готують компоти та киселі. Використовують у натуральному вигляді</w:t>
            </w:r>
          </w:p>
        </w:tc>
      </w:tr>
      <w:tr>
        <w:tblPrEx>
          <w:tblW w:w="5000" w:type="pct"/>
          <w:jc w:val="center"/>
          <w:tblCellMar>
            <w:top w:w="15" w:type="dxa"/>
            <w:left w:w="15" w:type="dxa"/>
            <w:bottom w:w="15" w:type="dxa"/>
            <w:right w:w="15" w:type="dxa"/>
          </w:tblCellMar>
          <w:tblLook w:val="05E0"/>
        </w:tblPrEx>
        <w:trPr>
          <w:trHeight w:val="3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Молоко</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Молоко може бути замінено на м’який сир - 70 г</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11</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Кефір</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М’який сир</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Твердий сир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14</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Яловичина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Птиця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16</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Риба, морепродукти</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17</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Яйце, шт.</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18</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Масло вершкове</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19</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Олія рослинна</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Сметана</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21</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Цукор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При цукровому діабеті замінити на підсолоджувачі</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Чай</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23</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Цикорна кава, какао</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24</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Желатин</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Йодована сіль</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26</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Томатна паста, пюре</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2" w:type="dxa"/>
            <w:tcBorders>
              <w:left w:val="single" w:sz="6" w:space="0" w:color="000000"/>
            </w:tcBorders>
            <w:tcMar>
              <w:top w:w="20" w:type="dxa"/>
              <w:left w:w="22" w:type="dxa"/>
              <w:bottom w:w="20" w:type="dxa"/>
              <w:right w:w="20" w:type="dxa"/>
            </w:tcMar>
            <w:vAlign w:val="top"/>
          </w:tcPr>
          <w:p>
            <w:pPr>
              <w:pStyle w:val="rvps12"/>
              <w:spacing w:before="150" w:after="150"/>
              <w:ind w:left="0" w:right="0"/>
              <w:rPr>
                <w:rStyle w:val="spanrvts0"/>
                <w:b w:val="0"/>
                <w:bCs w:val="0"/>
                <w:i w:val="0"/>
                <w:iCs w:val="0"/>
                <w:lang w:val="uk" w:eastAsia="uk"/>
              </w:rPr>
            </w:pPr>
          </w:p>
        </w:tc>
        <w:tc>
          <w:tcPr>
            <w:tcW w:w="289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Енергетична цінність</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3002</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2556</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2158</w:t>
            </w:r>
          </w:p>
        </w:tc>
        <w:tc>
          <w:tcPr>
            <w:tcW w:w="2895" w:type="dxa"/>
            <w:tcBorders>
              <w:left w:val="single" w:sz="6" w:space="0" w:color="000000"/>
              <w:right w:val="single" w:sz="6" w:space="0" w:color="000000"/>
            </w:tcBorders>
            <w:tcMar>
              <w:top w:w="20" w:type="dxa"/>
              <w:left w:w="22" w:type="dxa"/>
              <w:bottom w:w="20"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2" w:type="dxa"/>
            <w:tcBorders>
              <w:left w:val="single" w:sz="6" w:space="0" w:color="000000"/>
            </w:tcBorders>
            <w:tcMar>
              <w:top w:w="20" w:type="dxa"/>
              <w:left w:w="22" w:type="dxa"/>
              <w:bottom w:w="20" w:type="dxa"/>
              <w:right w:w="20" w:type="dxa"/>
            </w:tcMar>
            <w:vAlign w:val="top"/>
          </w:tcPr>
          <w:p>
            <w:pPr>
              <w:ind w:firstLine="0"/>
              <w:jc w:val="both"/>
              <w:rPr>
                <w:rStyle w:val="spanrvts0"/>
                <w:b w:val="0"/>
                <w:bCs w:val="0"/>
                <w:i w:val="0"/>
                <w:iCs w:val="0"/>
                <w:lang w:val="uk" w:eastAsia="uk"/>
              </w:rPr>
            </w:pPr>
          </w:p>
        </w:tc>
        <w:tc>
          <w:tcPr>
            <w:tcW w:w="289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Білки</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110</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96</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87</w:t>
            </w:r>
          </w:p>
        </w:tc>
        <w:tc>
          <w:tcPr>
            <w:tcW w:w="2895" w:type="dxa"/>
            <w:tcBorders>
              <w:left w:val="single" w:sz="6" w:space="0" w:color="000000"/>
              <w:right w:val="single" w:sz="6" w:space="0" w:color="000000"/>
            </w:tcBorders>
            <w:tcMar>
              <w:top w:w="20" w:type="dxa"/>
              <w:left w:w="22" w:type="dxa"/>
              <w:bottom w:w="20" w:type="dxa"/>
              <w:right w:w="22" w:type="dxa"/>
            </w:tcMar>
            <w:vAlign w:val="top"/>
          </w:tcPr>
          <w:p>
            <w:pPr>
              <w:ind w:firstLine="0"/>
              <w:jc w:val="both"/>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2" w:type="dxa"/>
            <w:tcBorders>
              <w:left w:val="single" w:sz="6" w:space="0" w:color="000000"/>
            </w:tcBorders>
            <w:tcMar>
              <w:top w:w="20" w:type="dxa"/>
              <w:left w:w="22" w:type="dxa"/>
              <w:bottom w:w="20" w:type="dxa"/>
              <w:right w:w="20" w:type="dxa"/>
            </w:tcMar>
            <w:vAlign w:val="top"/>
          </w:tcPr>
          <w:p>
            <w:pPr>
              <w:ind w:firstLine="0"/>
              <w:jc w:val="both"/>
              <w:rPr>
                <w:rStyle w:val="spanrvts0"/>
                <w:b w:val="0"/>
                <w:bCs w:val="0"/>
                <w:i w:val="0"/>
                <w:iCs w:val="0"/>
                <w:lang w:val="uk" w:eastAsia="uk"/>
              </w:rPr>
            </w:pPr>
          </w:p>
        </w:tc>
        <w:tc>
          <w:tcPr>
            <w:tcW w:w="289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Жири</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98</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90</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74</w:t>
            </w:r>
          </w:p>
        </w:tc>
        <w:tc>
          <w:tcPr>
            <w:tcW w:w="2895" w:type="dxa"/>
            <w:tcBorders>
              <w:left w:val="single" w:sz="6" w:space="0" w:color="000000"/>
              <w:right w:val="single" w:sz="6" w:space="0" w:color="000000"/>
            </w:tcBorders>
            <w:tcMar>
              <w:top w:w="20" w:type="dxa"/>
              <w:left w:w="22" w:type="dxa"/>
              <w:bottom w:w="20" w:type="dxa"/>
              <w:right w:w="22" w:type="dxa"/>
            </w:tcMar>
            <w:vAlign w:val="top"/>
          </w:tcPr>
          <w:p>
            <w:pPr>
              <w:ind w:firstLine="0"/>
              <w:jc w:val="both"/>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2" w:type="dxa"/>
            <w:tcBorders>
              <w:left w:val="single" w:sz="6" w:space="0" w:color="000000"/>
              <w:bottom w:val="single" w:sz="6" w:space="0" w:color="000000"/>
            </w:tcBorders>
            <w:tcMar>
              <w:top w:w="20" w:type="dxa"/>
              <w:left w:w="22" w:type="dxa"/>
              <w:bottom w:w="22" w:type="dxa"/>
              <w:right w:w="20" w:type="dxa"/>
            </w:tcMar>
            <w:vAlign w:val="top"/>
          </w:tcPr>
          <w:p>
            <w:pPr>
              <w:ind w:firstLine="0"/>
              <w:jc w:val="both"/>
              <w:rPr>
                <w:rStyle w:val="spanrvts0"/>
                <w:b w:val="0"/>
                <w:bCs w:val="0"/>
                <w:i w:val="0"/>
                <w:iCs w:val="0"/>
                <w:lang w:val="uk" w:eastAsia="uk"/>
              </w:rPr>
            </w:pPr>
          </w:p>
        </w:tc>
        <w:tc>
          <w:tcPr>
            <w:tcW w:w="2892" w:type="dxa"/>
            <w:tcBorders>
              <w:left w:val="single" w:sz="6" w:space="0" w:color="000000"/>
              <w:bottom w:val="single" w:sz="6" w:space="0" w:color="000000"/>
            </w:tcBorders>
            <w:tcMar>
              <w:top w:w="20" w:type="dxa"/>
              <w:left w:w="22" w:type="dxa"/>
              <w:bottom w:w="22"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Вуглеводи</w:t>
            </w:r>
          </w:p>
        </w:tc>
        <w:tc>
          <w:tcPr>
            <w:tcW w:w="91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420</w:t>
            </w:r>
          </w:p>
        </w:tc>
        <w:tc>
          <w:tcPr>
            <w:tcW w:w="91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340</w:t>
            </w:r>
          </w:p>
        </w:tc>
        <w:tc>
          <w:tcPr>
            <w:tcW w:w="91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286</w:t>
            </w:r>
          </w:p>
        </w:tc>
        <w:tc>
          <w:tcPr>
            <w:tcW w:w="2895" w:type="dxa"/>
            <w:tcBorders>
              <w:left w:val="single" w:sz="6" w:space="0" w:color="000000"/>
              <w:bottom w:val="single" w:sz="6" w:space="0" w:color="000000"/>
              <w:right w:val="single" w:sz="6" w:space="0" w:color="000000"/>
            </w:tcBorders>
            <w:tcMar>
              <w:top w:w="20" w:type="dxa"/>
              <w:left w:w="22" w:type="dxa"/>
              <w:bottom w:w="22" w:type="dxa"/>
              <w:right w:w="22" w:type="dxa"/>
            </w:tcMar>
            <w:vAlign w:val="top"/>
          </w:tcPr>
          <w:p>
            <w:pPr>
              <w:ind w:firstLine="0"/>
              <w:jc w:val="both"/>
              <w:rPr>
                <w:rStyle w:val="spanrvts0"/>
                <w:b w:val="0"/>
                <w:bCs w:val="0"/>
                <w:i w:val="0"/>
                <w:iCs w:val="0"/>
                <w:lang w:val="uk" w:eastAsia="uk"/>
              </w:rPr>
            </w:pPr>
          </w:p>
        </w:tc>
      </w:tr>
    </w:tbl>
    <w:p>
      <w:pPr>
        <w:rPr>
          <w:vanish/>
        </w:rPr>
      </w:pPr>
    </w:p>
    <w:tbl>
      <w:tblPr>
        <w:tblStyle w:val="articletable"/>
        <w:tblW w:w="5000" w:type="pct"/>
        <w:jc w:val="center"/>
        <w:tblCellMar>
          <w:top w:w="15" w:type="dxa"/>
          <w:left w:w="15" w:type="dxa"/>
          <w:bottom w:w="15" w:type="dxa"/>
          <w:right w:w="15" w:type="dxa"/>
        </w:tblCellMar>
        <w:tblLook w:val="05E0"/>
      </w:tblPr>
      <w:tblGrid>
        <w:gridCol w:w="1537"/>
        <w:gridCol w:w="7823"/>
      </w:tblGrid>
      <w:tr>
        <w:tblPrEx>
          <w:tblW w:w="5000" w:type="pct"/>
          <w:jc w:val="center"/>
          <w:tblCellMar>
            <w:top w:w="15" w:type="dxa"/>
            <w:left w:w="15" w:type="dxa"/>
            <w:bottom w:w="15" w:type="dxa"/>
            <w:right w:w="15" w:type="dxa"/>
          </w:tblCellMar>
          <w:tblLook w:val="05E0"/>
        </w:tblPrEx>
        <w:trPr>
          <w:jc w:val="center"/>
        </w:trPr>
        <w:tc>
          <w:tcPr>
            <w:tcW w:w="1750"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bookmarkStart w:id="77" w:name="n73"/>
            <w:bookmarkEnd w:id="77"/>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Примітка.</w:t>
            </w:r>
          </w:p>
        </w:tc>
        <w:tc>
          <w:tcPr>
            <w:tcW w:w="1118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82"/>
                <w:b w:val="0"/>
                <w:bCs w:val="0"/>
                <w:i w:val="0"/>
                <w:iCs w:val="0"/>
                <w:lang w:val="uk" w:eastAsia="uk"/>
              </w:rPr>
              <w:t>Калорійність щоденного раціону жінок, які знаходяться у пологових відділеннях, зростає на 350-500 ккал, у тому числі білки - на 30-40 г, жири - 12-15 г, вуглеводи - 30-40 г; додатково до щоденного раціону харчування вагітні жінки мають отримувати 600 мкг фолієвої кислоти та 200 мкг йоду у вигляді дієтичних добавок.</w:t>
            </w:r>
          </w:p>
        </w:tc>
      </w:tr>
    </w:tbl>
    <w:p>
      <w:pPr>
        <w:pStyle w:val="rvps7"/>
        <w:spacing w:before="150" w:after="150"/>
        <w:ind w:left="450" w:right="450"/>
        <w:rPr>
          <w:rStyle w:val="spanrvts0"/>
          <w:b w:val="0"/>
          <w:bCs w:val="0"/>
          <w:i w:val="0"/>
          <w:iCs w:val="0"/>
          <w:lang w:val="uk" w:eastAsia="uk"/>
        </w:rPr>
      </w:pPr>
      <w:bookmarkStart w:id="78" w:name="n74"/>
      <w:bookmarkEnd w:id="78"/>
      <w:r>
        <w:rPr>
          <w:rStyle w:val="spanrvts15"/>
          <w:b/>
          <w:bCs/>
          <w:i w:val="0"/>
          <w:iCs w:val="0"/>
          <w:lang w:val="uk" w:eastAsia="uk"/>
        </w:rPr>
        <w:t xml:space="preserve">Норми харчування на одну породіллю на день для пологових відділень </w:t>
      </w:r>
    </w:p>
    <w:p>
      <w:pPr>
        <w:pStyle w:val="rvps11"/>
        <w:spacing w:before="150" w:after="150"/>
        <w:ind w:left="0" w:right="0"/>
        <w:rPr>
          <w:rStyle w:val="spanrvts0"/>
          <w:b w:val="0"/>
          <w:bCs w:val="0"/>
          <w:i w:val="0"/>
          <w:iCs w:val="0"/>
          <w:lang w:val="uk" w:eastAsia="uk"/>
        </w:rPr>
      </w:pPr>
      <w:bookmarkStart w:id="79" w:name="n75"/>
      <w:bookmarkEnd w:id="79"/>
      <w:r>
        <w:rPr>
          <w:rStyle w:val="spanrvts0"/>
          <w:b w:val="0"/>
          <w:bCs w:val="0"/>
          <w:i w:val="0"/>
          <w:iCs w:val="0"/>
          <w:lang w:val="uk" w:eastAsia="uk"/>
        </w:rPr>
        <w:t>Таблиця 4</w:t>
      </w:r>
    </w:p>
    <w:tbl>
      <w:tblPr>
        <w:tblStyle w:val="articletable"/>
        <w:tblW w:w="5000" w:type="pct"/>
        <w:jc w:val="center"/>
        <w:tblCellMar>
          <w:top w:w="15" w:type="dxa"/>
          <w:left w:w="15" w:type="dxa"/>
          <w:bottom w:w="15" w:type="dxa"/>
          <w:right w:w="15" w:type="dxa"/>
        </w:tblCellMar>
        <w:tblLook w:val="05E0"/>
      </w:tblPr>
      <w:tblGrid>
        <w:gridCol w:w="364"/>
        <w:gridCol w:w="2603"/>
        <w:gridCol w:w="1165"/>
        <w:gridCol w:w="1392"/>
        <w:gridCol w:w="1272"/>
        <w:gridCol w:w="2565"/>
      </w:tblGrid>
      <w:tr>
        <w:tblPrEx>
          <w:tblW w:w="5000" w:type="pct"/>
          <w:jc w:val="center"/>
          <w:tblCellMar>
            <w:top w:w="15" w:type="dxa"/>
            <w:left w:w="15" w:type="dxa"/>
            <w:bottom w:w="15" w:type="dxa"/>
            <w:right w:w="15" w:type="dxa"/>
          </w:tblCellMar>
          <w:tblLook w:val="05E0"/>
        </w:tblPrEx>
        <w:trPr>
          <w:trHeight w:val="210"/>
          <w:jc w:val="center"/>
        </w:trPr>
        <w:tc>
          <w:tcPr>
            <w:tcW w:w="4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0" w:name="n76"/>
            <w:bookmarkEnd w:id="80"/>
            <w:r>
              <w:rPr>
                <w:rStyle w:val="spanrvts0"/>
                <w:b w:val="0"/>
                <w:bCs w:val="0"/>
                <w:i w:val="0"/>
                <w:iCs w:val="0"/>
                <w:lang w:val="uk" w:eastAsia="uk"/>
              </w:rPr>
              <w:t>№ з/п</w:t>
            </w:r>
          </w:p>
        </w:tc>
        <w:tc>
          <w:tcPr>
            <w:tcW w:w="28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Назва продукту, г</w:t>
            </w:r>
          </w:p>
        </w:tc>
        <w:tc>
          <w:tcPr>
            <w:tcW w:w="304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Кількість, г/нетто, залежно від харчового статусу</w:t>
            </w:r>
          </w:p>
        </w:tc>
        <w:tc>
          <w:tcPr>
            <w:tcW w:w="27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Примітка</w:t>
            </w:r>
          </w:p>
        </w:tc>
      </w:tr>
      <w:tr>
        <w:tblPrEx>
          <w:tblW w:w="5000" w:type="pct"/>
          <w:jc w:val="center"/>
          <w:tblCellMar>
            <w:top w:w="15" w:type="dxa"/>
            <w:left w:w="15" w:type="dxa"/>
            <w:bottom w:w="15" w:type="dxa"/>
            <w:right w:w="15" w:type="dxa"/>
          </w:tblCellMar>
          <w:tblLook w:val="05E0"/>
        </w:tblPrEx>
        <w:trPr>
          <w:trHeight w:val="21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гіпотрофія</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нормотрофія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гіпертрофія</w:t>
            </w: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Хліб житній </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3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Хліб пшеничний</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2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Борошно пшеничне першого ґатунку</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8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Крохмаль картопляний </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6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Крупи (рисова, манна, вівсяна, гречана, пшоняна, перлова), бобові</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120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Крупи використовують для перших страв, каш, гарнірів та запіканок</w:t>
            </w:r>
          </w:p>
        </w:tc>
      </w:tr>
      <w:tr>
        <w:tblPrEx>
          <w:tblW w:w="5000" w:type="pct"/>
          <w:jc w:val="center"/>
          <w:tblCellMar>
            <w:top w:w="15" w:type="dxa"/>
            <w:left w:w="15" w:type="dxa"/>
            <w:bottom w:w="15" w:type="dxa"/>
            <w:right w:w="15" w:type="dxa"/>
          </w:tblCellMar>
          <w:tblLook w:val="05E0"/>
        </w:tblPrEx>
        <w:trPr>
          <w:trHeight w:val="40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Макаронні вироби</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Крупи в адекватній кількості замінюються на макаронні вироби</w:t>
            </w:r>
          </w:p>
        </w:tc>
      </w:tr>
      <w:tr>
        <w:tblPrEx>
          <w:tblW w:w="5000" w:type="pct"/>
          <w:jc w:val="center"/>
          <w:tblCellMar>
            <w:top w:w="15" w:type="dxa"/>
            <w:left w:w="15" w:type="dxa"/>
            <w:bottom w:w="15" w:type="dxa"/>
            <w:right w:w="15" w:type="dxa"/>
          </w:tblCellMar>
          <w:tblLook w:val="05E0"/>
        </w:tblPrEx>
        <w:trPr>
          <w:trHeight w:val="45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Картопля</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Перша страва, гарнір до другої страви</w:t>
            </w:r>
          </w:p>
        </w:tc>
      </w:tr>
      <w:tr>
        <w:tblPrEx>
          <w:tblW w:w="5000" w:type="pct"/>
          <w:jc w:val="center"/>
          <w:tblCellMar>
            <w:top w:w="15" w:type="dxa"/>
            <w:left w:w="15" w:type="dxa"/>
            <w:bottom w:w="15" w:type="dxa"/>
            <w:right w:w="15" w:type="dxa"/>
          </w:tblCellMar>
          <w:tblLook w:val="05E0"/>
        </w:tblPrEx>
        <w:trPr>
          <w:trHeight w:val="27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Овочі, у тому числі капуста, морква, буряк, огірки, помідори, кабачки, гарбузи, цибуля, зелень</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Овочі використовують для салатів, перших страв, овочевих гарнірів</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Фрукти свіжі, або сухофрукти, або соки </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270 </w:t>
            </w:r>
            <w:r>
              <w:rPr>
                <w:rStyle w:val="spanrvts0"/>
                <w:b w:val="0"/>
                <w:bCs w:val="0"/>
                <w:i w:val="0"/>
                <w:iCs w:val="0"/>
                <w:lang w:val="uk" w:eastAsia="uk"/>
              </w:rPr>
              <w:br/>
            </w:r>
            <w:r>
              <w:rPr>
                <w:rStyle w:val="spanrvts0"/>
                <w:b w:val="0"/>
                <w:bCs w:val="0"/>
                <w:i w:val="0"/>
                <w:iCs w:val="0"/>
                <w:lang w:val="uk" w:eastAsia="uk"/>
              </w:rPr>
              <w:t xml:space="preserve">20 </w:t>
            </w:r>
            <w:r>
              <w:rPr>
                <w:rStyle w:val="spanrvts0"/>
                <w:b w:val="0"/>
                <w:bCs w:val="0"/>
                <w:i w:val="0"/>
                <w:iCs w:val="0"/>
                <w:lang w:val="uk" w:eastAsia="uk"/>
              </w:rPr>
              <w:br/>
            </w:r>
            <w:r>
              <w:rPr>
                <w:rStyle w:val="spanrvts0"/>
                <w:b w:val="0"/>
                <w:bCs w:val="0"/>
                <w:i w:val="0"/>
                <w:iCs w:val="0"/>
                <w:lang w:val="uk" w:eastAsia="uk"/>
              </w:rPr>
              <w:t>150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270 </w:t>
            </w:r>
            <w:r>
              <w:rPr>
                <w:rStyle w:val="spanrvts0"/>
                <w:b w:val="0"/>
                <w:bCs w:val="0"/>
                <w:i w:val="0"/>
                <w:iCs w:val="0"/>
                <w:lang w:val="uk" w:eastAsia="uk"/>
              </w:rPr>
              <w:br/>
            </w:r>
            <w:r>
              <w:rPr>
                <w:rStyle w:val="spanrvts0"/>
                <w:b w:val="0"/>
                <w:bCs w:val="0"/>
                <w:i w:val="0"/>
                <w:iCs w:val="0"/>
                <w:lang w:val="uk" w:eastAsia="uk"/>
              </w:rPr>
              <w:t xml:space="preserve">20 </w:t>
            </w:r>
            <w:r>
              <w:rPr>
                <w:rStyle w:val="spanrvts0"/>
                <w:b w:val="0"/>
                <w:bCs w:val="0"/>
                <w:i w:val="0"/>
                <w:iCs w:val="0"/>
                <w:lang w:val="uk" w:eastAsia="uk"/>
              </w:rPr>
              <w:br/>
            </w:r>
            <w:r>
              <w:rPr>
                <w:rStyle w:val="spanrvts0"/>
                <w:b w:val="0"/>
                <w:bCs w:val="0"/>
                <w:i w:val="0"/>
                <w:iCs w:val="0"/>
                <w:lang w:val="uk" w:eastAsia="uk"/>
              </w:rPr>
              <w:t>150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200 </w:t>
            </w:r>
            <w:r>
              <w:rPr>
                <w:rStyle w:val="spanrvts0"/>
                <w:b w:val="0"/>
                <w:bCs w:val="0"/>
                <w:i w:val="0"/>
                <w:iCs w:val="0"/>
                <w:lang w:val="uk" w:eastAsia="uk"/>
              </w:rPr>
              <w:br/>
            </w:r>
            <w:r>
              <w:rPr>
                <w:rStyle w:val="spanrvts0"/>
                <w:b w:val="0"/>
                <w:bCs w:val="0"/>
                <w:i w:val="0"/>
                <w:iCs w:val="0"/>
                <w:lang w:val="uk" w:eastAsia="uk"/>
              </w:rPr>
              <w:t xml:space="preserve">20 </w:t>
            </w:r>
            <w:r>
              <w:rPr>
                <w:rStyle w:val="spanrvts0"/>
                <w:b w:val="0"/>
                <w:bCs w:val="0"/>
                <w:i w:val="0"/>
                <w:iCs w:val="0"/>
                <w:lang w:val="uk" w:eastAsia="uk"/>
              </w:rPr>
              <w:br/>
            </w:r>
            <w:r>
              <w:rPr>
                <w:rStyle w:val="spanrvts0"/>
                <w:b w:val="0"/>
                <w:bCs w:val="0"/>
                <w:i w:val="0"/>
                <w:iCs w:val="0"/>
                <w:lang w:val="uk" w:eastAsia="uk"/>
              </w:rPr>
              <w:t>150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Готують компоти та киселі. Використовують у натуральному вигляді</w:t>
            </w:r>
          </w:p>
        </w:tc>
      </w:tr>
      <w:tr>
        <w:tblPrEx>
          <w:tblW w:w="5000" w:type="pct"/>
          <w:jc w:val="center"/>
          <w:tblCellMar>
            <w:top w:w="15" w:type="dxa"/>
            <w:left w:w="15" w:type="dxa"/>
            <w:bottom w:w="15" w:type="dxa"/>
            <w:right w:w="15" w:type="dxa"/>
          </w:tblCellMar>
          <w:tblLook w:val="05E0"/>
        </w:tblPrEx>
        <w:trPr>
          <w:trHeight w:val="39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Молоко</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Молоко може бути замінено на м’який сир - 70 г</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11</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Кефір</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М’який сир</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Твердий сир </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14</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Яловичина </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120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120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120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Птиця </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16</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Риба, морепродукти </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17</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Яйце, шт.</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18</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Масло вершкове</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19</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Олія рослинна</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Сметана</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21</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Цукор </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При цукровому діабеті замінити на підсолоджувачі</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Чай</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23</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Цикорна кава, какао</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24</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Желатин</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Йодована сіль</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26</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Томатна паста, пюре</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2" w:type="dxa"/>
            <w:tcBorders>
              <w:left w:val="single" w:sz="6" w:space="0" w:color="000000"/>
            </w:tcBorders>
            <w:tcMar>
              <w:top w:w="20" w:type="dxa"/>
              <w:left w:w="22" w:type="dxa"/>
              <w:bottom w:w="20" w:type="dxa"/>
              <w:right w:w="20" w:type="dxa"/>
            </w:tcMar>
            <w:vAlign w:val="top"/>
          </w:tcPr>
          <w:p>
            <w:pPr>
              <w:pStyle w:val="rvps12"/>
              <w:spacing w:before="150" w:after="150"/>
              <w:ind w:left="0" w:right="0"/>
              <w:rPr>
                <w:rStyle w:val="spanrvts0"/>
                <w:b w:val="0"/>
                <w:bCs w:val="0"/>
                <w:i w:val="0"/>
                <w:iCs w:val="0"/>
                <w:lang w:val="uk" w:eastAsia="uk"/>
              </w:rPr>
            </w:pPr>
          </w:p>
        </w:tc>
        <w:tc>
          <w:tcPr>
            <w:tcW w:w="289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Енергетична цінність</w:t>
            </w:r>
          </w:p>
        </w:tc>
        <w:tc>
          <w:tcPr>
            <w:tcW w:w="101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3060,2</w:t>
            </w:r>
          </w:p>
        </w:tc>
        <w:tc>
          <w:tcPr>
            <w:tcW w:w="95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2706</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2255,9</w:t>
            </w:r>
          </w:p>
        </w:tc>
        <w:tc>
          <w:tcPr>
            <w:tcW w:w="2760" w:type="dxa"/>
            <w:tcBorders>
              <w:left w:val="single" w:sz="6" w:space="0" w:color="000000"/>
              <w:right w:val="single" w:sz="6" w:space="0" w:color="000000"/>
            </w:tcBorders>
            <w:tcMar>
              <w:top w:w="20" w:type="dxa"/>
              <w:left w:w="22" w:type="dxa"/>
              <w:bottom w:w="20"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2" w:type="dxa"/>
            <w:tcBorders>
              <w:left w:val="single" w:sz="6" w:space="0" w:color="000000"/>
            </w:tcBorders>
            <w:tcMar>
              <w:top w:w="20" w:type="dxa"/>
              <w:left w:w="22" w:type="dxa"/>
              <w:bottom w:w="20" w:type="dxa"/>
              <w:right w:w="20" w:type="dxa"/>
            </w:tcMar>
            <w:vAlign w:val="top"/>
          </w:tcPr>
          <w:p>
            <w:pPr>
              <w:ind w:firstLine="0"/>
              <w:jc w:val="both"/>
              <w:rPr>
                <w:rStyle w:val="spanrvts0"/>
                <w:b w:val="0"/>
                <w:bCs w:val="0"/>
                <w:i w:val="0"/>
                <w:iCs w:val="0"/>
                <w:lang w:val="uk" w:eastAsia="uk"/>
              </w:rPr>
            </w:pPr>
          </w:p>
        </w:tc>
        <w:tc>
          <w:tcPr>
            <w:tcW w:w="289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Білки</w:t>
            </w:r>
          </w:p>
        </w:tc>
        <w:tc>
          <w:tcPr>
            <w:tcW w:w="101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112,3</w:t>
            </w:r>
          </w:p>
        </w:tc>
        <w:tc>
          <w:tcPr>
            <w:tcW w:w="95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104</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99,4</w:t>
            </w:r>
          </w:p>
        </w:tc>
        <w:tc>
          <w:tcPr>
            <w:tcW w:w="2760" w:type="dxa"/>
            <w:tcBorders>
              <w:left w:val="single" w:sz="6" w:space="0" w:color="000000"/>
              <w:right w:val="single" w:sz="6" w:space="0" w:color="000000"/>
            </w:tcBorders>
            <w:tcMar>
              <w:top w:w="20" w:type="dxa"/>
              <w:left w:w="22" w:type="dxa"/>
              <w:bottom w:w="20" w:type="dxa"/>
              <w:right w:w="22" w:type="dxa"/>
            </w:tcMar>
            <w:vAlign w:val="top"/>
          </w:tcPr>
          <w:p>
            <w:pPr>
              <w:ind w:firstLine="0"/>
              <w:jc w:val="both"/>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2" w:type="dxa"/>
            <w:tcBorders>
              <w:left w:val="single" w:sz="6" w:space="0" w:color="000000"/>
            </w:tcBorders>
            <w:tcMar>
              <w:top w:w="20" w:type="dxa"/>
              <w:left w:w="22" w:type="dxa"/>
              <w:bottom w:w="20" w:type="dxa"/>
              <w:right w:w="20" w:type="dxa"/>
            </w:tcMar>
            <w:vAlign w:val="top"/>
          </w:tcPr>
          <w:p>
            <w:pPr>
              <w:ind w:firstLine="0"/>
              <w:jc w:val="both"/>
              <w:rPr>
                <w:rStyle w:val="spanrvts0"/>
                <w:b w:val="0"/>
                <w:bCs w:val="0"/>
                <w:i w:val="0"/>
                <w:iCs w:val="0"/>
                <w:lang w:val="uk" w:eastAsia="uk"/>
              </w:rPr>
            </w:pPr>
          </w:p>
        </w:tc>
        <w:tc>
          <w:tcPr>
            <w:tcW w:w="289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Жири</w:t>
            </w:r>
          </w:p>
        </w:tc>
        <w:tc>
          <w:tcPr>
            <w:tcW w:w="101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109</w:t>
            </w:r>
          </w:p>
        </w:tc>
        <w:tc>
          <w:tcPr>
            <w:tcW w:w="958"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90</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88,7</w:t>
            </w:r>
          </w:p>
        </w:tc>
        <w:tc>
          <w:tcPr>
            <w:tcW w:w="2760" w:type="dxa"/>
            <w:tcBorders>
              <w:left w:val="single" w:sz="6" w:space="0" w:color="000000"/>
              <w:right w:val="single" w:sz="6" w:space="0" w:color="000000"/>
            </w:tcBorders>
            <w:tcMar>
              <w:top w:w="20" w:type="dxa"/>
              <w:left w:w="22" w:type="dxa"/>
              <w:bottom w:w="20" w:type="dxa"/>
              <w:right w:w="22" w:type="dxa"/>
            </w:tcMar>
            <w:vAlign w:val="top"/>
          </w:tcPr>
          <w:p>
            <w:pPr>
              <w:ind w:firstLine="0"/>
              <w:jc w:val="both"/>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2" w:type="dxa"/>
            <w:tcBorders>
              <w:left w:val="single" w:sz="6" w:space="0" w:color="000000"/>
              <w:bottom w:val="single" w:sz="6" w:space="0" w:color="000000"/>
            </w:tcBorders>
            <w:tcMar>
              <w:top w:w="20" w:type="dxa"/>
              <w:left w:w="22" w:type="dxa"/>
              <w:bottom w:w="22" w:type="dxa"/>
              <w:right w:w="20" w:type="dxa"/>
            </w:tcMar>
            <w:vAlign w:val="top"/>
          </w:tcPr>
          <w:p>
            <w:pPr>
              <w:ind w:firstLine="0"/>
              <w:jc w:val="both"/>
              <w:rPr>
                <w:rStyle w:val="spanrvts0"/>
                <w:b w:val="0"/>
                <w:bCs w:val="0"/>
                <w:i w:val="0"/>
                <w:iCs w:val="0"/>
                <w:lang w:val="uk" w:eastAsia="uk"/>
              </w:rPr>
            </w:pPr>
          </w:p>
        </w:tc>
        <w:tc>
          <w:tcPr>
            <w:tcW w:w="2892" w:type="dxa"/>
            <w:tcBorders>
              <w:left w:val="single" w:sz="6" w:space="0" w:color="000000"/>
              <w:bottom w:val="single" w:sz="6" w:space="0" w:color="000000"/>
            </w:tcBorders>
            <w:tcMar>
              <w:top w:w="20" w:type="dxa"/>
              <w:left w:w="22" w:type="dxa"/>
              <w:bottom w:w="22"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Вуглеводи</w:t>
            </w:r>
          </w:p>
        </w:tc>
        <w:tc>
          <w:tcPr>
            <w:tcW w:w="1018"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407,5</w:t>
            </w:r>
          </w:p>
        </w:tc>
        <w:tc>
          <w:tcPr>
            <w:tcW w:w="958"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370</w:t>
            </w:r>
          </w:p>
        </w:tc>
        <w:tc>
          <w:tcPr>
            <w:tcW w:w="91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265</w:t>
            </w:r>
          </w:p>
        </w:tc>
        <w:tc>
          <w:tcPr>
            <w:tcW w:w="2760" w:type="dxa"/>
            <w:tcBorders>
              <w:left w:val="single" w:sz="6" w:space="0" w:color="000000"/>
              <w:bottom w:val="single" w:sz="6" w:space="0" w:color="000000"/>
              <w:right w:val="single" w:sz="6" w:space="0" w:color="000000"/>
            </w:tcBorders>
            <w:tcMar>
              <w:top w:w="20" w:type="dxa"/>
              <w:left w:w="22" w:type="dxa"/>
              <w:bottom w:w="22" w:type="dxa"/>
              <w:right w:w="22" w:type="dxa"/>
            </w:tcMar>
            <w:vAlign w:val="top"/>
          </w:tcPr>
          <w:p>
            <w:pPr>
              <w:ind w:firstLine="0"/>
              <w:jc w:val="both"/>
              <w:rPr>
                <w:rStyle w:val="spanrvts0"/>
                <w:b w:val="0"/>
                <w:bCs w:val="0"/>
                <w:i w:val="0"/>
                <w:iCs w:val="0"/>
                <w:lang w:val="uk" w:eastAsia="uk"/>
              </w:rPr>
            </w:pPr>
          </w:p>
        </w:tc>
      </w:tr>
    </w:tbl>
    <w:p>
      <w:pPr>
        <w:rPr>
          <w:vanish/>
        </w:rPr>
      </w:pPr>
    </w:p>
    <w:tbl>
      <w:tblPr>
        <w:tblStyle w:val="articletable"/>
        <w:tblW w:w="5000" w:type="pct"/>
        <w:jc w:val="center"/>
        <w:tblCellMar>
          <w:top w:w="15" w:type="dxa"/>
          <w:left w:w="15" w:type="dxa"/>
          <w:bottom w:w="15" w:type="dxa"/>
          <w:right w:w="15" w:type="dxa"/>
        </w:tblCellMar>
        <w:tblLook w:val="05E0"/>
      </w:tblPr>
      <w:tblGrid>
        <w:gridCol w:w="1561"/>
        <w:gridCol w:w="7799"/>
      </w:tblGrid>
      <w:tr>
        <w:tblPrEx>
          <w:tblW w:w="5000" w:type="pct"/>
          <w:jc w:val="center"/>
          <w:tblCellMar>
            <w:top w:w="15" w:type="dxa"/>
            <w:left w:w="15" w:type="dxa"/>
            <w:bottom w:w="15" w:type="dxa"/>
            <w:right w:w="15" w:type="dxa"/>
          </w:tblCellMar>
          <w:tblLook w:val="05E0"/>
        </w:tblPrEx>
        <w:trPr>
          <w:jc w:val="center"/>
        </w:trPr>
        <w:tc>
          <w:tcPr>
            <w:tcW w:w="1795"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bookmarkStart w:id="81" w:name="n77"/>
            <w:bookmarkEnd w:id="81"/>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Примітка.</w:t>
            </w:r>
          </w:p>
        </w:tc>
        <w:tc>
          <w:tcPr>
            <w:tcW w:w="11140"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82"/>
                <w:b w:val="0"/>
                <w:bCs w:val="0"/>
                <w:i w:val="0"/>
                <w:iCs w:val="0"/>
                <w:lang w:val="uk" w:eastAsia="uk"/>
              </w:rPr>
              <w:t>Матері, що годують дитину груддю та здійснюють догляд за дитиною в стаціонарі, забезпечуються харчуванням відповідно до норм продуктів на одну породіллю на день для пологових відділень.</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Калорійність щоденного раціону жінок, які знаходяться у пологових відділеннях, зростає на 350-500 ккал, у тому числі білки - на 30-40 г, жири - 12-15 г, вуглеводи - 30-40 г; додатково до щоденного раціону харчування породіллі мають отримувати 600 мкг фолієвої кислоти та 200 мкг йоду у вигляді дієтичних добавок.</w:t>
            </w:r>
          </w:p>
        </w:tc>
      </w:tr>
    </w:tbl>
    <w:p>
      <w:pPr>
        <w:pStyle w:val="rvps7"/>
        <w:spacing w:before="150" w:after="150"/>
        <w:ind w:left="450" w:right="450"/>
        <w:rPr>
          <w:rStyle w:val="spanrvts0"/>
          <w:b w:val="0"/>
          <w:bCs w:val="0"/>
          <w:i w:val="0"/>
          <w:iCs w:val="0"/>
          <w:lang w:val="uk" w:eastAsia="uk"/>
        </w:rPr>
      </w:pPr>
      <w:bookmarkStart w:id="82" w:name="n78"/>
      <w:bookmarkEnd w:id="82"/>
      <w:r>
        <w:rPr>
          <w:rStyle w:val="spanrvts15"/>
          <w:b/>
          <w:bCs/>
          <w:i w:val="0"/>
          <w:iCs w:val="0"/>
          <w:lang w:val="uk" w:eastAsia="uk"/>
        </w:rPr>
        <w:t>Норми харчування на одного хворого на день для онкологічної лікарні (відділення)</w:t>
      </w:r>
    </w:p>
    <w:p>
      <w:pPr>
        <w:pStyle w:val="rvps11"/>
        <w:spacing w:before="150" w:after="150"/>
        <w:ind w:left="0" w:right="0"/>
        <w:rPr>
          <w:rStyle w:val="spanrvts0"/>
          <w:b w:val="0"/>
          <w:bCs w:val="0"/>
          <w:i w:val="0"/>
          <w:iCs w:val="0"/>
          <w:lang w:val="uk" w:eastAsia="uk"/>
        </w:rPr>
      </w:pPr>
      <w:bookmarkStart w:id="83" w:name="n79"/>
      <w:bookmarkEnd w:id="83"/>
      <w:r>
        <w:rPr>
          <w:rStyle w:val="spanrvts0"/>
          <w:b w:val="0"/>
          <w:bCs w:val="0"/>
          <w:i w:val="0"/>
          <w:iCs w:val="0"/>
          <w:lang w:val="uk" w:eastAsia="uk"/>
        </w:rPr>
        <w:t>Таблиця 5</w:t>
      </w:r>
    </w:p>
    <w:tbl>
      <w:tblPr>
        <w:tblStyle w:val="articletable"/>
        <w:tblW w:w="5000" w:type="pct"/>
        <w:jc w:val="center"/>
        <w:tblCellMar>
          <w:top w:w="15" w:type="dxa"/>
          <w:left w:w="15" w:type="dxa"/>
          <w:bottom w:w="15" w:type="dxa"/>
          <w:right w:w="15" w:type="dxa"/>
        </w:tblCellMar>
        <w:tblLook w:val="05E0"/>
      </w:tblPr>
      <w:tblGrid>
        <w:gridCol w:w="364"/>
        <w:gridCol w:w="2528"/>
        <w:gridCol w:w="1165"/>
        <w:gridCol w:w="1392"/>
        <w:gridCol w:w="1272"/>
        <w:gridCol w:w="2639"/>
      </w:tblGrid>
      <w:tr>
        <w:tblPrEx>
          <w:tblW w:w="5000" w:type="pct"/>
          <w:jc w:val="center"/>
          <w:tblCellMar>
            <w:top w:w="15" w:type="dxa"/>
            <w:left w:w="15" w:type="dxa"/>
            <w:bottom w:w="15" w:type="dxa"/>
            <w:right w:w="15" w:type="dxa"/>
          </w:tblCellMar>
          <w:tblLook w:val="05E0"/>
        </w:tblPrEx>
        <w:trPr>
          <w:trHeight w:val="900"/>
          <w:jc w:val="center"/>
        </w:trPr>
        <w:tc>
          <w:tcPr>
            <w:tcW w:w="4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4" w:name="n80"/>
            <w:bookmarkEnd w:id="84"/>
            <w:r>
              <w:rPr>
                <w:rStyle w:val="spanrvts0"/>
                <w:b w:val="0"/>
                <w:bCs w:val="0"/>
                <w:i w:val="0"/>
                <w:iCs w:val="0"/>
                <w:lang w:val="uk" w:eastAsia="uk"/>
              </w:rPr>
              <w:t>№ з/п</w:t>
            </w:r>
          </w:p>
        </w:tc>
        <w:tc>
          <w:tcPr>
            <w:tcW w:w="28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Назва продукту, г</w:t>
            </w:r>
          </w:p>
        </w:tc>
        <w:tc>
          <w:tcPr>
            <w:tcW w:w="289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Кількість, г/нетто, залежно від харчового статусу</w:t>
            </w:r>
          </w:p>
        </w:tc>
        <w:tc>
          <w:tcPr>
            <w:tcW w:w="28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Примітка</w:t>
            </w:r>
          </w:p>
        </w:tc>
      </w:tr>
      <w:tr>
        <w:tblPrEx>
          <w:tblW w:w="5000" w:type="pct"/>
          <w:jc w:val="center"/>
          <w:tblCellMar>
            <w:top w:w="15" w:type="dxa"/>
            <w:left w:w="15" w:type="dxa"/>
            <w:bottom w:w="15" w:type="dxa"/>
            <w:right w:w="15" w:type="dxa"/>
          </w:tblCellMar>
          <w:tblLook w:val="05E0"/>
        </w:tblPrEx>
        <w:trPr>
          <w:trHeight w:val="45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гіпотрофія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нормотрофія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гіпертрофія</w:t>
            </w: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Хліб житньо-пшеничний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Хліб пшеничний</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Борошно пшеничне першого ґатунку</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Крохмаль картопляний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57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Крупи (рисова, манна, вівсяна, гречана, пшоняна, перлова), бобові</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Крупи використовують для перших страв, каш, гарнірів та запіканок</w:t>
            </w:r>
          </w:p>
        </w:tc>
      </w:tr>
      <w:tr>
        <w:tblPrEx>
          <w:tblW w:w="5000" w:type="pct"/>
          <w:jc w:val="center"/>
          <w:tblCellMar>
            <w:top w:w="15" w:type="dxa"/>
            <w:left w:w="15" w:type="dxa"/>
            <w:bottom w:w="15" w:type="dxa"/>
            <w:right w:w="15" w:type="dxa"/>
          </w:tblCellMar>
          <w:tblLook w:val="05E0"/>
        </w:tblPrEx>
        <w:trPr>
          <w:trHeight w:val="27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Макаронні вироби</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Крупи в адекватній кількості замінюються на макаронні вироби</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Картопля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Перша страва або гарнір</w:t>
            </w:r>
          </w:p>
        </w:tc>
      </w:tr>
      <w:tr>
        <w:tblPrEx>
          <w:tblW w:w="5000" w:type="pct"/>
          <w:jc w:val="center"/>
          <w:tblCellMar>
            <w:top w:w="15" w:type="dxa"/>
            <w:left w:w="15" w:type="dxa"/>
            <w:bottom w:w="15" w:type="dxa"/>
            <w:right w:w="15" w:type="dxa"/>
          </w:tblCellMar>
          <w:tblLook w:val="05E0"/>
        </w:tblPrEx>
        <w:trPr>
          <w:trHeight w:val="36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Овочі, у тому числі капуста, морква, буряк, огірки, помідори, кабачки, гарбузи, цибуля, зелень</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Овочі використовують для салатів, перших страв, овочевих гарнірів</w:t>
            </w:r>
          </w:p>
        </w:tc>
      </w:tr>
      <w:tr>
        <w:tblPrEx>
          <w:tblW w:w="5000" w:type="pct"/>
          <w:jc w:val="center"/>
          <w:tblCellMar>
            <w:top w:w="15" w:type="dxa"/>
            <w:left w:w="15" w:type="dxa"/>
            <w:bottom w:w="15" w:type="dxa"/>
            <w:right w:w="15" w:type="dxa"/>
          </w:tblCellMar>
          <w:tblLook w:val="05E0"/>
        </w:tblPrEx>
        <w:trPr>
          <w:trHeight w:val="13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Фрукти свіжі, або сухофрукти, або соки</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200 </w:t>
            </w:r>
            <w:r>
              <w:rPr>
                <w:rStyle w:val="spanrvts0"/>
                <w:b w:val="0"/>
                <w:bCs w:val="0"/>
                <w:i w:val="0"/>
                <w:iCs w:val="0"/>
                <w:lang w:val="uk" w:eastAsia="uk"/>
              </w:rPr>
              <w:br/>
            </w:r>
            <w:r>
              <w:rPr>
                <w:rStyle w:val="spanrvts0"/>
                <w:b w:val="0"/>
                <w:bCs w:val="0"/>
                <w:i w:val="0"/>
                <w:iCs w:val="0"/>
                <w:lang w:val="uk" w:eastAsia="uk"/>
              </w:rPr>
              <w:t xml:space="preserve">10 </w:t>
            </w:r>
            <w:r>
              <w:rPr>
                <w:rStyle w:val="spanrvts0"/>
                <w:b w:val="0"/>
                <w:bCs w:val="0"/>
                <w:i w:val="0"/>
                <w:iCs w:val="0"/>
                <w:lang w:val="uk" w:eastAsia="uk"/>
              </w:rPr>
              <w:br/>
            </w: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200 </w:t>
            </w:r>
            <w:r>
              <w:rPr>
                <w:rStyle w:val="spanrvts0"/>
                <w:b w:val="0"/>
                <w:bCs w:val="0"/>
                <w:i w:val="0"/>
                <w:iCs w:val="0"/>
                <w:lang w:val="uk" w:eastAsia="uk"/>
              </w:rPr>
              <w:br/>
            </w:r>
            <w:r>
              <w:rPr>
                <w:rStyle w:val="spanrvts0"/>
                <w:b w:val="0"/>
                <w:bCs w:val="0"/>
                <w:i w:val="0"/>
                <w:iCs w:val="0"/>
                <w:lang w:val="uk" w:eastAsia="uk"/>
              </w:rPr>
              <w:t xml:space="preserve">10 </w:t>
            </w:r>
            <w:r>
              <w:rPr>
                <w:rStyle w:val="spanrvts0"/>
                <w:b w:val="0"/>
                <w:bCs w:val="0"/>
                <w:i w:val="0"/>
                <w:iCs w:val="0"/>
                <w:lang w:val="uk" w:eastAsia="uk"/>
              </w:rPr>
              <w:br/>
            </w: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200 </w:t>
            </w:r>
            <w:r>
              <w:rPr>
                <w:rStyle w:val="spanrvts0"/>
                <w:b w:val="0"/>
                <w:bCs w:val="0"/>
                <w:i w:val="0"/>
                <w:iCs w:val="0"/>
                <w:lang w:val="uk" w:eastAsia="uk"/>
              </w:rPr>
              <w:br/>
            </w:r>
            <w:r>
              <w:rPr>
                <w:rStyle w:val="spanrvts0"/>
                <w:b w:val="0"/>
                <w:bCs w:val="0"/>
                <w:i w:val="0"/>
                <w:iCs w:val="0"/>
                <w:lang w:val="uk" w:eastAsia="uk"/>
              </w:rPr>
              <w:t xml:space="preserve">10 </w:t>
            </w:r>
            <w:r>
              <w:rPr>
                <w:rStyle w:val="spanrvts0"/>
                <w:b w:val="0"/>
                <w:bCs w:val="0"/>
                <w:i w:val="0"/>
                <w:iCs w:val="0"/>
                <w:lang w:val="uk" w:eastAsia="uk"/>
              </w:rPr>
              <w:br/>
            </w:r>
            <w:r>
              <w:rPr>
                <w:rStyle w:val="spanrvts0"/>
                <w:b w:val="0"/>
                <w:bCs w:val="0"/>
                <w:i w:val="0"/>
                <w:iCs w:val="0"/>
                <w:lang w:val="uk" w:eastAsia="uk"/>
              </w:rPr>
              <w:t>200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Готують компоти та киселі. Використовують у натуральному вигляді</w:t>
            </w:r>
          </w:p>
        </w:tc>
      </w:tr>
      <w:tr>
        <w:tblPrEx>
          <w:tblW w:w="5000" w:type="pct"/>
          <w:jc w:val="center"/>
          <w:tblCellMar>
            <w:top w:w="15" w:type="dxa"/>
            <w:left w:w="15" w:type="dxa"/>
            <w:bottom w:w="15" w:type="dxa"/>
            <w:right w:w="15" w:type="dxa"/>
          </w:tblCellMar>
          <w:tblLook w:val="05E0"/>
        </w:tblPrEx>
        <w:trPr>
          <w:trHeight w:val="49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Молоко</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Молоко може бути замінено на м’який сир - 70 г</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11</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Кефір</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М’який сир</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Твердий сир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4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14</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Яловичина (або фарш)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Яловичий фарш може бути замінений на адекватну кількість рибного фаршу</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Птиця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16</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Риба (або фарш)</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17</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Яйце, шт.</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18</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Масло вершкове</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19</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Олія рослинна</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Сметана</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5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21</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Цукор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При цукровому діабеті замінити на підсолоджувачі</w:t>
            </w:r>
          </w:p>
        </w:tc>
      </w:tr>
      <w:tr>
        <w:tblPrEx>
          <w:tblW w:w="5000" w:type="pct"/>
          <w:jc w:val="center"/>
          <w:tblCellMar>
            <w:top w:w="15" w:type="dxa"/>
            <w:left w:w="15" w:type="dxa"/>
            <w:bottom w:w="15" w:type="dxa"/>
            <w:right w:w="15" w:type="dxa"/>
          </w:tblCellMar>
          <w:tblLook w:val="05E0"/>
        </w:tblPrEx>
        <w:trPr>
          <w:trHeight w:val="15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Чай</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5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23</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Цикорна кава, какао</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5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24</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Желатин</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ind w:firstLine="0"/>
              <w:jc w:val="both"/>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5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Йодована сіль</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ind w:firstLine="0"/>
              <w:jc w:val="both"/>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5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26</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Томатна паста, пюре</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ind w:firstLine="0"/>
              <w:jc w:val="both"/>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50"/>
          <w:jc w:val="center"/>
        </w:trPr>
        <w:tc>
          <w:tcPr>
            <w:tcW w:w="492" w:type="dxa"/>
            <w:tcBorders>
              <w:left w:val="single" w:sz="6" w:space="0" w:color="000000"/>
            </w:tcBorders>
            <w:tcMar>
              <w:top w:w="20" w:type="dxa"/>
              <w:left w:w="22" w:type="dxa"/>
              <w:bottom w:w="20" w:type="dxa"/>
              <w:right w:w="20" w:type="dxa"/>
            </w:tcMar>
            <w:vAlign w:val="top"/>
          </w:tcPr>
          <w:p>
            <w:pPr>
              <w:pStyle w:val="rvps12"/>
              <w:spacing w:before="150" w:after="150"/>
              <w:ind w:left="0" w:right="0"/>
              <w:rPr>
                <w:rStyle w:val="spanrvts0"/>
                <w:b w:val="0"/>
                <w:bCs w:val="0"/>
                <w:i w:val="0"/>
                <w:iCs w:val="0"/>
                <w:lang w:val="uk" w:eastAsia="uk"/>
              </w:rPr>
            </w:pPr>
          </w:p>
        </w:tc>
        <w:tc>
          <w:tcPr>
            <w:tcW w:w="289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Енергетична цінність</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2709,4</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2420,1</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1944,9</w:t>
            </w:r>
          </w:p>
        </w:tc>
        <w:tc>
          <w:tcPr>
            <w:tcW w:w="2895" w:type="dxa"/>
            <w:tcBorders>
              <w:left w:val="single" w:sz="6" w:space="0" w:color="000000"/>
              <w:right w:val="single" w:sz="6" w:space="0" w:color="000000"/>
            </w:tcBorders>
            <w:tcMar>
              <w:top w:w="20" w:type="dxa"/>
              <w:left w:w="22" w:type="dxa"/>
              <w:bottom w:w="20" w:type="dxa"/>
              <w:right w:w="22" w:type="dxa"/>
            </w:tcMar>
            <w:vAlign w:val="top"/>
          </w:tcPr>
          <w:p>
            <w:pPr>
              <w:ind w:firstLine="0"/>
              <w:jc w:val="both"/>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50"/>
          <w:jc w:val="center"/>
        </w:trPr>
        <w:tc>
          <w:tcPr>
            <w:tcW w:w="492" w:type="dxa"/>
            <w:tcBorders>
              <w:left w:val="single" w:sz="6" w:space="0" w:color="000000"/>
            </w:tcBorders>
            <w:tcMar>
              <w:top w:w="20" w:type="dxa"/>
              <w:left w:w="22" w:type="dxa"/>
              <w:bottom w:w="20" w:type="dxa"/>
              <w:right w:w="20" w:type="dxa"/>
            </w:tcMar>
            <w:vAlign w:val="top"/>
          </w:tcPr>
          <w:p>
            <w:pPr>
              <w:ind w:firstLine="0"/>
              <w:jc w:val="both"/>
              <w:rPr>
                <w:rStyle w:val="spanrvts0"/>
                <w:b w:val="0"/>
                <w:bCs w:val="0"/>
                <w:i w:val="0"/>
                <w:iCs w:val="0"/>
                <w:lang w:val="uk" w:eastAsia="uk"/>
              </w:rPr>
            </w:pPr>
          </w:p>
        </w:tc>
        <w:tc>
          <w:tcPr>
            <w:tcW w:w="289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Білки</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106,4</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95</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88,4</w:t>
            </w:r>
          </w:p>
        </w:tc>
        <w:tc>
          <w:tcPr>
            <w:tcW w:w="2895" w:type="dxa"/>
            <w:tcBorders>
              <w:left w:val="single" w:sz="6" w:space="0" w:color="000000"/>
              <w:right w:val="single" w:sz="6" w:space="0" w:color="000000"/>
            </w:tcBorders>
            <w:tcMar>
              <w:top w:w="20" w:type="dxa"/>
              <w:left w:w="22" w:type="dxa"/>
              <w:bottom w:w="20" w:type="dxa"/>
              <w:right w:w="22" w:type="dxa"/>
            </w:tcMar>
            <w:vAlign w:val="top"/>
          </w:tcPr>
          <w:p>
            <w:pPr>
              <w:ind w:firstLine="0"/>
              <w:jc w:val="both"/>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50"/>
          <w:jc w:val="center"/>
        </w:trPr>
        <w:tc>
          <w:tcPr>
            <w:tcW w:w="492" w:type="dxa"/>
            <w:tcBorders>
              <w:left w:val="single" w:sz="6" w:space="0" w:color="000000"/>
            </w:tcBorders>
            <w:tcMar>
              <w:top w:w="20" w:type="dxa"/>
              <w:left w:w="22" w:type="dxa"/>
              <w:bottom w:w="20" w:type="dxa"/>
              <w:right w:w="20" w:type="dxa"/>
            </w:tcMar>
            <w:vAlign w:val="top"/>
          </w:tcPr>
          <w:p>
            <w:pPr>
              <w:ind w:firstLine="0"/>
              <w:jc w:val="both"/>
              <w:rPr>
                <w:rStyle w:val="spanrvts0"/>
                <w:b w:val="0"/>
                <w:bCs w:val="0"/>
                <w:i w:val="0"/>
                <w:iCs w:val="0"/>
                <w:lang w:val="uk" w:eastAsia="uk"/>
              </w:rPr>
            </w:pPr>
          </w:p>
        </w:tc>
        <w:tc>
          <w:tcPr>
            <w:tcW w:w="289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Жири</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68,2</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70,1</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61,7</w:t>
            </w:r>
          </w:p>
        </w:tc>
        <w:tc>
          <w:tcPr>
            <w:tcW w:w="2895" w:type="dxa"/>
            <w:tcBorders>
              <w:left w:val="single" w:sz="6" w:space="0" w:color="000000"/>
              <w:right w:val="single" w:sz="6" w:space="0" w:color="000000"/>
            </w:tcBorders>
            <w:tcMar>
              <w:top w:w="20" w:type="dxa"/>
              <w:left w:w="22" w:type="dxa"/>
              <w:bottom w:w="20" w:type="dxa"/>
              <w:right w:w="22" w:type="dxa"/>
            </w:tcMar>
            <w:vAlign w:val="top"/>
          </w:tcPr>
          <w:p>
            <w:pPr>
              <w:ind w:firstLine="0"/>
              <w:jc w:val="both"/>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50"/>
          <w:jc w:val="center"/>
        </w:trPr>
        <w:tc>
          <w:tcPr>
            <w:tcW w:w="492" w:type="dxa"/>
            <w:tcBorders>
              <w:left w:val="single" w:sz="6" w:space="0" w:color="000000"/>
              <w:bottom w:val="single" w:sz="6" w:space="0" w:color="000000"/>
            </w:tcBorders>
            <w:tcMar>
              <w:top w:w="20" w:type="dxa"/>
              <w:left w:w="22" w:type="dxa"/>
              <w:bottom w:w="22" w:type="dxa"/>
              <w:right w:w="20" w:type="dxa"/>
            </w:tcMar>
            <w:vAlign w:val="top"/>
          </w:tcPr>
          <w:p>
            <w:pPr>
              <w:ind w:firstLine="0"/>
              <w:jc w:val="both"/>
              <w:rPr>
                <w:rStyle w:val="spanrvts0"/>
                <w:b w:val="0"/>
                <w:bCs w:val="0"/>
                <w:i w:val="0"/>
                <w:iCs w:val="0"/>
                <w:lang w:val="uk" w:eastAsia="uk"/>
              </w:rPr>
            </w:pPr>
          </w:p>
        </w:tc>
        <w:tc>
          <w:tcPr>
            <w:tcW w:w="2892" w:type="dxa"/>
            <w:tcBorders>
              <w:left w:val="single" w:sz="6" w:space="0" w:color="000000"/>
              <w:bottom w:val="single" w:sz="6" w:space="0" w:color="000000"/>
            </w:tcBorders>
            <w:tcMar>
              <w:top w:w="20" w:type="dxa"/>
              <w:left w:w="22" w:type="dxa"/>
              <w:bottom w:w="22"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Вуглеводи</w:t>
            </w:r>
          </w:p>
        </w:tc>
        <w:tc>
          <w:tcPr>
            <w:tcW w:w="91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417,5</w:t>
            </w:r>
          </w:p>
        </w:tc>
        <w:tc>
          <w:tcPr>
            <w:tcW w:w="91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352,3</w:t>
            </w:r>
          </w:p>
        </w:tc>
        <w:tc>
          <w:tcPr>
            <w:tcW w:w="91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259</w:t>
            </w:r>
          </w:p>
        </w:tc>
        <w:tc>
          <w:tcPr>
            <w:tcW w:w="2895" w:type="dxa"/>
            <w:tcBorders>
              <w:left w:val="single" w:sz="6" w:space="0" w:color="000000"/>
              <w:bottom w:val="single" w:sz="6" w:space="0" w:color="000000"/>
              <w:right w:val="single" w:sz="6" w:space="0" w:color="000000"/>
            </w:tcBorders>
            <w:tcMar>
              <w:top w:w="20" w:type="dxa"/>
              <w:left w:w="22" w:type="dxa"/>
              <w:bottom w:w="22" w:type="dxa"/>
              <w:right w:w="22" w:type="dxa"/>
            </w:tcMar>
            <w:vAlign w:val="top"/>
          </w:tcPr>
          <w:p>
            <w:pPr>
              <w:ind w:firstLine="0"/>
              <w:jc w:val="both"/>
              <w:rPr>
                <w:rStyle w:val="spanrvts0"/>
                <w:b w:val="0"/>
                <w:bCs w:val="0"/>
                <w:i w:val="0"/>
                <w:iCs w:val="0"/>
                <w:lang w:val="uk" w:eastAsia="uk"/>
              </w:rPr>
            </w:pPr>
          </w:p>
        </w:tc>
      </w:tr>
    </w:tbl>
    <w:p>
      <w:pPr>
        <w:pStyle w:val="rvps7"/>
        <w:spacing w:before="150" w:after="150"/>
        <w:ind w:left="450" w:right="450"/>
        <w:rPr>
          <w:rStyle w:val="spanrvts0"/>
          <w:b w:val="0"/>
          <w:bCs w:val="0"/>
          <w:i w:val="0"/>
          <w:iCs w:val="0"/>
          <w:lang w:val="uk" w:eastAsia="uk"/>
        </w:rPr>
      </w:pPr>
      <w:bookmarkStart w:id="85" w:name="n81"/>
      <w:bookmarkEnd w:id="85"/>
      <w:r>
        <w:rPr>
          <w:rStyle w:val="spanrvts15"/>
          <w:b/>
          <w:bCs/>
          <w:i w:val="0"/>
          <w:iCs w:val="0"/>
          <w:lang w:val="uk" w:eastAsia="uk"/>
        </w:rPr>
        <w:t>Норми харчування на одного хворого на день для гастроентерологічного відділення</w:t>
      </w:r>
    </w:p>
    <w:p>
      <w:pPr>
        <w:pStyle w:val="rvps11"/>
        <w:spacing w:before="150" w:after="150"/>
        <w:ind w:left="0" w:right="0"/>
        <w:rPr>
          <w:rStyle w:val="spanrvts0"/>
          <w:b w:val="0"/>
          <w:bCs w:val="0"/>
          <w:i w:val="0"/>
          <w:iCs w:val="0"/>
          <w:lang w:val="uk" w:eastAsia="uk"/>
        </w:rPr>
      </w:pPr>
      <w:bookmarkStart w:id="86" w:name="n82"/>
      <w:bookmarkEnd w:id="86"/>
      <w:r>
        <w:rPr>
          <w:rStyle w:val="spanrvts0"/>
          <w:b w:val="0"/>
          <w:bCs w:val="0"/>
          <w:i w:val="0"/>
          <w:iCs w:val="0"/>
          <w:lang w:val="uk" w:eastAsia="uk"/>
        </w:rPr>
        <w:t>Таблиця 6</w:t>
      </w:r>
    </w:p>
    <w:tbl>
      <w:tblPr>
        <w:tblStyle w:val="articletable"/>
        <w:tblW w:w="5000" w:type="pct"/>
        <w:jc w:val="center"/>
        <w:tblCellMar>
          <w:top w:w="15" w:type="dxa"/>
          <w:left w:w="15" w:type="dxa"/>
          <w:bottom w:w="15" w:type="dxa"/>
          <w:right w:w="15" w:type="dxa"/>
        </w:tblCellMar>
        <w:tblLook w:val="05E0"/>
      </w:tblPr>
      <w:tblGrid>
        <w:gridCol w:w="364"/>
        <w:gridCol w:w="2561"/>
        <w:gridCol w:w="1165"/>
        <w:gridCol w:w="1392"/>
        <w:gridCol w:w="1272"/>
        <w:gridCol w:w="2607"/>
      </w:tblGrid>
      <w:tr>
        <w:tblPrEx>
          <w:tblW w:w="5000" w:type="pct"/>
          <w:jc w:val="center"/>
          <w:tblCellMar>
            <w:top w:w="15" w:type="dxa"/>
            <w:left w:w="15" w:type="dxa"/>
            <w:bottom w:w="15" w:type="dxa"/>
            <w:right w:w="15" w:type="dxa"/>
          </w:tblCellMar>
          <w:tblLook w:val="05E0"/>
        </w:tblPrEx>
        <w:trPr>
          <w:trHeight w:val="765"/>
          <w:jc w:val="center"/>
        </w:trPr>
        <w:tc>
          <w:tcPr>
            <w:tcW w:w="4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87" w:name="n83"/>
            <w:bookmarkEnd w:id="87"/>
            <w:r>
              <w:rPr>
                <w:rStyle w:val="spanrvts0"/>
                <w:b w:val="0"/>
                <w:bCs w:val="0"/>
                <w:i w:val="0"/>
                <w:iCs w:val="0"/>
                <w:lang w:val="uk" w:eastAsia="uk"/>
              </w:rPr>
              <w:t>№ з/п</w:t>
            </w:r>
          </w:p>
        </w:tc>
        <w:tc>
          <w:tcPr>
            <w:tcW w:w="28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Назва продукту, г</w:t>
            </w:r>
          </w:p>
        </w:tc>
        <w:tc>
          <w:tcPr>
            <w:tcW w:w="289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Кількість, г/нетто, залежно від харчового статусу</w:t>
            </w:r>
          </w:p>
        </w:tc>
        <w:tc>
          <w:tcPr>
            <w:tcW w:w="27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Примітка</w:t>
            </w:r>
          </w:p>
        </w:tc>
      </w:tr>
      <w:tr>
        <w:tblPrEx>
          <w:tblW w:w="5000" w:type="pct"/>
          <w:jc w:val="center"/>
          <w:tblCellMar>
            <w:top w:w="15" w:type="dxa"/>
            <w:left w:w="15" w:type="dxa"/>
            <w:bottom w:w="15" w:type="dxa"/>
            <w:right w:w="15" w:type="dxa"/>
          </w:tblCellMar>
          <w:tblLook w:val="05E0"/>
        </w:tblPrEx>
        <w:trPr>
          <w:trHeight w:val="615"/>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гіпотрофія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нормотрофія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гіпертрофія</w:t>
            </w: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Хліб пшеничний</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Хліб житньо-пшеничний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Борошно пшеничне першого ґатунку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Крохмаль картопляний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9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Крупи (рисова, манна, вівсяна, гречана, пшоняна, перлова), бобові</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Крупи використовують для перших страв, каш, гарнірів та запіканок</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Макаронні вироби</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Крупи в адекватній кількості замінюються на макаронні вироби</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Картопля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Перша страва або гарнір</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Овочі, у тому числі капуста, морква, буряк, огірки, помідори, кабачки, гарбузи, цибуля, зелень</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Овочі використовують для салатів, перших страв, овочевих гарнірів</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Фрукти свіжі, або сухофрукти, або соки</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200 </w:t>
            </w:r>
            <w:r>
              <w:rPr>
                <w:rStyle w:val="spanrvts0"/>
                <w:b w:val="0"/>
                <w:bCs w:val="0"/>
                <w:i w:val="0"/>
                <w:iCs w:val="0"/>
                <w:lang w:val="uk" w:eastAsia="uk"/>
              </w:rPr>
              <w:br/>
            </w:r>
            <w:r>
              <w:rPr>
                <w:rStyle w:val="spanrvts0"/>
                <w:b w:val="0"/>
                <w:bCs w:val="0"/>
                <w:i w:val="0"/>
                <w:iCs w:val="0"/>
                <w:lang w:val="uk" w:eastAsia="uk"/>
              </w:rPr>
              <w:t xml:space="preserve">20 </w:t>
            </w:r>
            <w:r>
              <w:rPr>
                <w:rStyle w:val="spanrvts0"/>
                <w:b w:val="0"/>
                <w:bCs w:val="0"/>
                <w:i w:val="0"/>
                <w:iCs w:val="0"/>
                <w:lang w:val="uk" w:eastAsia="uk"/>
              </w:rPr>
              <w:br/>
            </w: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200 </w:t>
            </w:r>
            <w:r>
              <w:rPr>
                <w:rStyle w:val="spanrvts0"/>
                <w:b w:val="0"/>
                <w:bCs w:val="0"/>
                <w:i w:val="0"/>
                <w:iCs w:val="0"/>
                <w:lang w:val="uk" w:eastAsia="uk"/>
              </w:rPr>
              <w:br/>
            </w:r>
            <w:r>
              <w:rPr>
                <w:rStyle w:val="spanrvts0"/>
                <w:b w:val="0"/>
                <w:bCs w:val="0"/>
                <w:i w:val="0"/>
                <w:iCs w:val="0"/>
                <w:lang w:val="uk" w:eastAsia="uk"/>
              </w:rPr>
              <w:t xml:space="preserve">20 </w:t>
            </w:r>
            <w:r>
              <w:rPr>
                <w:rStyle w:val="spanrvts0"/>
                <w:b w:val="0"/>
                <w:bCs w:val="0"/>
                <w:i w:val="0"/>
                <w:iCs w:val="0"/>
                <w:lang w:val="uk" w:eastAsia="uk"/>
              </w:rPr>
              <w:br/>
            </w: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 xml:space="preserve">200 </w:t>
            </w:r>
            <w:r>
              <w:rPr>
                <w:rStyle w:val="spanrvts0"/>
                <w:b w:val="0"/>
                <w:bCs w:val="0"/>
                <w:i w:val="0"/>
                <w:iCs w:val="0"/>
                <w:lang w:val="uk" w:eastAsia="uk"/>
              </w:rPr>
              <w:br/>
            </w:r>
            <w:r>
              <w:rPr>
                <w:rStyle w:val="spanrvts0"/>
                <w:b w:val="0"/>
                <w:bCs w:val="0"/>
                <w:i w:val="0"/>
                <w:iCs w:val="0"/>
                <w:lang w:val="uk" w:eastAsia="uk"/>
              </w:rPr>
              <w:t xml:space="preserve">20 </w:t>
            </w:r>
            <w:r>
              <w:rPr>
                <w:rStyle w:val="spanrvts0"/>
                <w:b w:val="0"/>
                <w:bCs w:val="0"/>
                <w:i w:val="0"/>
                <w:iCs w:val="0"/>
                <w:lang w:val="uk" w:eastAsia="uk"/>
              </w:rPr>
              <w:br/>
            </w:r>
            <w:r>
              <w:rPr>
                <w:rStyle w:val="spanrvts0"/>
                <w:b w:val="0"/>
                <w:bCs w:val="0"/>
                <w:i w:val="0"/>
                <w:iCs w:val="0"/>
                <w:lang w:val="uk" w:eastAsia="uk"/>
              </w:rPr>
              <w:t>200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Готують компоти та киселі. </w:t>
            </w:r>
            <w:r>
              <w:rPr>
                <w:rStyle w:val="spanrvts0"/>
                <w:b w:val="0"/>
                <w:bCs w:val="0"/>
                <w:i w:val="0"/>
                <w:iCs w:val="0"/>
                <w:lang w:val="uk" w:eastAsia="uk"/>
              </w:rPr>
              <w:br/>
            </w:r>
            <w:r>
              <w:rPr>
                <w:rStyle w:val="spanrvts0"/>
                <w:b w:val="0"/>
                <w:bCs w:val="0"/>
                <w:i w:val="0"/>
                <w:iCs w:val="0"/>
                <w:lang w:val="uk" w:eastAsia="uk"/>
              </w:rPr>
              <w:t>Використовують у натуральному вигляді</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Молоко</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Молоко може бути замінено на м’який сир - 70 г</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11</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Кефір</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М’який сир</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45</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13</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Яловичина (або фарш)</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Яловичий фарш може бути замінений на рибний фарш</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14</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Сир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Птиця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16</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Риба (або фарш)</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17</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Яйце, шт.</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18</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Масло вершкове</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19</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Олія рослинна</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30</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24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20</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Сметана</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15</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52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21</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Цукор </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50</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При цукровому діабеті замінити підсолоджувачами</w:t>
            </w: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22</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Чай</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23</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Желатин</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0,5</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330"/>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24</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Йодована сіль</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75"/>
          <w:jc w:val="center"/>
        </w:trPr>
        <w:tc>
          <w:tcPr>
            <w:tcW w:w="4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25</w:t>
            </w:r>
          </w:p>
        </w:tc>
        <w:tc>
          <w:tcPr>
            <w:tcW w:w="28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Томатна паста, пюре</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465"/>
          <w:jc w:val="center"/>
        </w:trPr>
        <w:tc>
          <w:tcPr>
            <w:tcW w:w="492" w:type="dxa"/>
            <w:tcBorders>
              <w:left w:val="single" w:sz="6" w:space="0" w:color="000000"/>
            </w:tcBorders>
            <w:tcMar>
              <w:top w:w="20" w:type="dxa"/>
              <w:left w:w="22" w:type="dxa"/>
              <w:bottom w:w="20" w:type="dxa"/>
              <w:right w:w="20" w:type="dxa"/>
            </w:tcMar>
            <w:vAlign w:val="top"/>
          </w:tcPr>
          <w:p>
            <w:pPr>
              <w:pStyle w:val="rvps12"/>
              <w:spacing w:before="150" w:after="150"/>
              <w:ind w:left="0" w:right="0"/>
              <w:rPr>
                <w:rStyle w:val="spanrvts0"/>
                <w:b w:val="0"/>
                <w:bCs w:val="0"/>
                <w:i w:val="0"/>
                <w:iCs w:val="0"/>
                <w:lang w:val="uk" w:eastAsia="uk"/>
              </w:rPr>
            </w:pPr>
          </w:p>
        </w:tc>
        <w:tc>
          <w:tcPr>
            <w:tcW w:w="289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Енергетична цінність</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2661,8</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2419,4</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1953,3</w:t>
            </w:r>
          </w:p>
        </w:tc>
        <w:tc>
          <w:tcPr>
            <w:tcW w:w="2760" w:type="dxa"/>
            <w:tcBorders>
              <w:left w:val="single" w:sz="6" w:space="0" w:color="000000"/>
              <w:right w:val="single" w:sz="6" w:space="0" w:color="000000"/>
            </w:tcBorders>
            <w:tcMar>
              <w:top w:w="20" w:type="dxa"/>
              <w:left w:w="22" w:type="dxa"/>
              <w:bottom w:w="20"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150"/>
          <w:jc w:val="center"/>
        </w:trPr>
        <w:tc>
          <w:tcPr>
            <w:tcW w:w="492" w:type="dxa"/>
            <w:tcBorders>
              <w:left w:val="single" w:sz="6" w:space="0" w:color="000000"/>
            </w:tcBorders>
            <w:tcMar>
              <w:top w:w="20" w:type="dxa"/>
              <w:left w:w="22" w:type="dxa"/>
              <w:bottom w:w="20" w:type="dxa"/>
              <w:right w:w="20" w:type="dxa"/>
            </w:tcMar>
            <w:vAlign w:val="top"/>
          </w:tcPr>
          <w:p>
            <w:pPr>
              <w:ind w:firstLine="0"/>
              <w:jc w:val="both"/>
              <w:rPr>
                <w:rStyle w:val="spanrvts0"/>
                <w:b w:val="0"/>
                <w:bCs w:val="0"/>
                <w:i w:val="0"/>
                <w:iCs w:val="0"/>
                <w:lang w:val="uk" w:eastAsia="uk"/>
              </w:rPr>
            </w:pPr>
          </w:p>
        </w:tc>
        <w:tc>
          <w:tcPr>
            <w:tcW w:w="289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Білки</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104,8</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94,4</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90,2</w:t>
            </w:r>
          </w:p>
        </w:tc>
        <w:tc>
          <w:tcPr>
            <w:tcW w:w="2760" w:type="dxa"/>
            <w:tcBorders>
              <w:left w:val="single" w:sz="6" w:space="0" w:color="000000"/>
              <w:right w:val="single" w:sz="6" w:space="0" w:color="000000"/>
            </w:tcBorders>
            <w:tcMar>
              <w:top w:w="20" w:type="dxa"/>
              <w:left w:w="22" w:type="dxa"/>
              <w:bottom w:w="20" w:type="dxa"/>
              <w:right w:w="22" w:type="dxa"/>
            </w:tcMar>
            <w:vAlign w:val="top"/>
          </w:tcPr>
          <w:p>
            <w:pPr>
              <w:ind w:firstLine="0"/>
              <w:jc w:val="both"/>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300"/>
          <w:jc w:val="center"/>
        </w:trPr>
        <w:tc>
          <w:tcPr>
            <w:tcW w:w="492" w:type="dxa"/>
            <w:tcBorders>
              <w:left w:val="single" w:sz="6" w:space="0" w:color="000000"/>
            </w:tcBorders>
            <w:tcMar>
              <w:top w:w="20" w:type="dxa"/>
              <w:left w:w="22" w:type="dxa"/>
              <w:bottom w:w="20" w:type="dxa"/>
              <w:right w:w="20" w:type="dxa"/>
            </w:tcMar>
            <w:vAlign w:val="top"/>
          </w:tcPr>
          <w:p>
            <w:pPr>
              <w:ind w:firstLine="0"/>
              <w:jc w:val="both"/>
              <w:rPr>
                <w:rStyle w:val="spanrvts0"/>
                <w:b w:val="0"/>
                <w:bCs w:val="0"/>
                <w:i w:val="0"/>
                <w:iCs w:val="0"/>
                <w:lang w:val="uk" w:eastAsia="uk"/>
              </w:rPr>
            </w:pPr>
          </w:p>
        </w:tc>
        <w:tc>
          <w:tcPr>
            <w:tcW w:w="2892" w:type="dxa"/>
            <w:tcBorders>
              <w:left w:val="single" w:sz="6" w:space="0" w:color="000000"/>
            </w:tcBorders>
            <w:tcMar>
              <w:top w:w="20" w:type="dxa"/>
              <w:left w:w="22"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Жири</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69</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68,2</w:t>
            </w:r>
          </w:p>
        </w:tc>
        <w:tc>
          <w:tcPr>
            <w:tcW w:w="912" w:type="dxa"/>
            <w:tcBorders>
              <w:left w:val="single" w:sz="6" w:space="0" w:color="000000"/>
            </w:tcBorders>
            <w:tcMar>
              <w:top w:w="20" w:type="dxa"/>
              <w:left w:w="22"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60,9</w:t>
            </w:r>
          </w:p>
        </w:tc>
        <w:tc>
          <w:tcPr>
            <w:tcW w:w="2760" w:type="dxa"/>
            <w:tcBorders>
              <w:left w:val="single" w:sz="6" w:space="0" w:color="000000"/>
              <w:right w:val="single" w:sz="6" w:space="0" w:color="000000"/>
            </w:tcBorders>
            <w:tcMar>
              <w:top w:w="20" w:type="dxa"/>
              <w:left w:w="22" w:type="dxa"/>
              <w:bottom w:w="20" w:type="dxa"/>
              <w:right w:w="22" w:type="dxa"/>
            </w:tcMar>
            <w:vAlign w:val="top"/>
          </w:tcPr>
          <w:p>
            <w:pPr>
              <w:ind w:firstLine="0"/>
              <w:jc w:val="both"/>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525"/>
          <w:jc w:val="center"/>
        </w:trPr>
        <w:tc>
          <w:tcPr>
            <w:tcW w:w="492" w:type="dxa"/>
            <w:tcBorders>
              <w:left w:val="single" w:sz="6" w:space="0" w:color="000000"/>
              <w:bottom w:val="single" w:sz="6" w:space="0" w:color="000000"/>
            </w:tcBorders>
            <w:tcMar>
              <w:top w:w="20" w:type="dxa"/>
              <w:left w:w="22" w:type="dxa"/>
              <w:bottom w:w="22" w:type="dxa"/>
              <w:right w:w="20" w:type="dxa"/>
            </w:tcMar>
            <w:vAlign w:val="top"/>
          </w:tcPr>
          <w:p>
            <w:pPr>
              <w:ind w:firstLine="0"/>
              <w:jc w:val="both"/>
              <w:rPr>
                <w:rStyle w:val="spanrvts0"/>
                <w:b w:val="0"/>
                <w:bCs w:val="0"/>
                <w:i w:val="0"/>
                <w:iCs w:val="0"/>
                <w:lang w:val="uk" w:eastAsia="uk"/>
              </w:rPr>
            </w:pPr>
          </w:p>
        </w:tc>
        <w:tc>
          <w:tcPr>
            <w:tcW w:w="2892" w:type="dxa"/>
            <w:tcBorders>
              <w:left w:val="single" w:sz="6" w:space="0" w:color="000000"/>
              <w:bottom w:val="single" w:sz="6" w:space="0" w:color="000000"/>
            </w:tcBorders>
            <w:tcMar>
              <w:top w:w="20" w:type="dxa"/>
              <w:left w:w="22" w:type="dxa"/>
              <w:bottom w:w="22"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Вуглеводи</w:t>
            </w:r>
          </w:p>
        </w:tc>
        <w:tc>
          <w:tcPr>
            <w:tcW w:w="91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405,5</w:t>
            </w:r>
          </w:p>
        </w:tc>
        <w:tc>
          <w:tcPr>
            <w:tcW w:w="91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357</w:t>
            </w:r>
          </w:p>
        </w:tc>
        <w:tc>
          <w:tcPr>
            <w:tcW w:w="912" w:type="dxa"/>
            <w:tcBorders>
              <w:left w:val="single" w:sz="6" w:space="0" w:color="000000"/>
              <w:bottom w:val="single" w:sz="6" w:space="0" w:color="000000"/>
            </w:tcBorders>
            <w:tcMar>
              <w:top w:w="20" w:type="dxa"/>
              <w:left w:w="22" w:type="dxa"/>
              <w:bottom w:w="22"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261,1</w:t>
            </w:r>
          </w:p>
        </w:tc>
        <w:tc>
          <w:tcPr>
            <w:tcW w:w="2760" w:type="dxa"/>
            <w:tcBorders>
              <w:left w:val="single" w:sz="6" w:space="0" w:color="000000"/>
              <w:bottom w:val="single" w:sz="6" w:space="0" w:color="000000"/>
              <w:right w:val="single" w:sz="6" w:space="0" w:color="000000"/>
            </w:tcBorders>
            <w:tcMar>
              <w:top w:w="20" w:type="dxa"/>
              <w:left w:w="22" w:type="dxa"/>
              <w:bottom w:w="22" w:type="dxa"/>
              <w:right w:w="22" w:type="dxa"/>
            </w:tcMar>
            <w:vAlign w:val="top"/>
          </w:tcPr>
          <w:p>
            <w:pPr>
              <w:ind w:firstLine="0"/>
              <w:jc w:val="both"/>
              <w:rPr>
                <w:rStyle w:val="spanrvts0"/>
                <w:b w:val="0"/>
                <w:bCs w:val="0"/>
                <w:i w:val="0"/>
                <w:iCs w:val="0"/>
                <w:lang w:val="uk" w:eastAsia="uk"/>
              </w:rPr>
            </w:pPr>
          </w:p>
        </w:tc>
      </w:tr>
    </w:tbl>
    <w:p>
      <w:pPr>
        <w:pStyle w:val="rvps8"/>
        <w:spacing w:before="0" w:after="150"/>
        <w:ind w:left="0" w:right="0"/>
        <w:rPr>
          <w:rStyle w:val="spanrvts0"/>
          <w:b w:val="0"/>
          <w:bCs w:val="0"/>
          <w:i w:val="0"/>
          <w:iCs w:val="0"/>
          <w:lang w:val="uk" w:eastAsia="uk"/>
        </w:rPr>
      </w:pPr>
      <w:bookmarkStart w:id="88" w:name="n90"/>
      <w:bookmarkEnd w:id="88"/>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8"/>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удосконалення організації лікувального харчування та роботи дієтологічної системи в Україні</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МОЗ України від 29.10.2013 № 931</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29.10.2013</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https://zakon.rada.gov.ua/go/z2205-13</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15.06.2023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9"/>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8"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04.02.2014 — 2014 р., № 9, стор. 267, стаття 287, код акта 71288/2014</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96">
    <w:name w:val="span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2801-12" TargetMode="External" /><Relationship Id="rId6" Type="http://schemas.openxmlformats.org/officeDocument/2006/relationships/hyperlink" Target="https://zakon.rada.gov.ua/laws/show/467/2011" TargetMode="External" /><Relationship Id="rId7" Type="http://schemas.openxmlformats.org/officeDocument/2006/relationships/hyperlink" Target="https://zakon.rada.gov.ua/laws/show/z2206-13" TargetMode="External"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удосконалення організації лікувального харчування та роботи дієтологічної системи в Україні | від 29.10.2013 № 931</dc:title>
  <cp:revision>0</cp:revision>
</cp:coreProperties>
</file>